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A2" w:rsidRDefault="00E04AA2" w:rsidP="00E04AA2">
      <w:pPr>
        <w:spacing w:after="0" w:line="240" w:lineRule="auto"/>
        <w:rPr>
          <w:rFonts w:ascii="Calibri" w:hAnsi="Calibri"/>
        </w:rPr>
      </w:pPr>
    </w:p>
    <w:p w:rsidR="00E04AA2" w:rsidRDefault="00E04AA2" w:rsidP="00E04AA2">
      <w:pPr>
        <w:spacing w:after="0" w:line="240" w:lineRule="auto"/>
        <w:rPr>
          <w:rFonts w:ascii="Calibri" w:hAnsi="Calibri"/>
        </w:rPr>
      </w:pPr>
    </w:p>
    <w:p w:rsidR="00E04AA2" w:rsidRDefault="00E04AA2" w:rsidP="00E04AA2">
      <w:pPr>
        <w:spacing w:after="0" w:line="240" w:lineRule="auto"/>
        <w:rPr>
          <w:rFonts w:ascii="Calibri" w:hAnsi="Calibri"/>
        </w:rPr>
      </w:pPr>
    </w:p>
    <w:p w:rsidR="00E04AA2" w:rsidRDefault="00E04AA2" w:rsidP="00E04AA2">
      <w:pPr>
        <w:spacing w:after="0" w:line="240" w:lineRule="auto"/>
        <w:rPr>
          <w:rFonts w:ascii="Calibri" w:hAnsi="Calibri"/>
        </w:rPr>
      </w:pPr>
    </w:p>
    <w:p w:rsidR="00471755" w:rsidRPr="00E35B00" w:rsidRDefault="00E04AA2" w:rsidP="00E04AA2">
      <w:pPr>
        <w:spacing w:after="0" w:line="240" w:lineRule="auto"/>
        <w:rPr>
          <w:rFonts w:ascii="Calibri" w:hAnsi="Calibri"/>
        </w:rPr>
      </w:pPr>
      <w:r w:rsidRPr="00DA2854">
        <w:rPr>
          <w:rFonts w:ascii="Calibri" w:hAnsi="Calibri"/>
        </w:rPr>
        <w:t>Μοσχάτο:</w:t>
      </w:r>
      <w:r>
        <w:rPr>
          <w:rFonts w:ascii="Calibri" w:hAnsi="Calibri"/>
        </w:rPr>
        <w:t xml:space="preserve"> </w:t>
      </w:r>
      <w:r w:rsidR="00E35B00" w:rsidRPr="009E7348">
        <w:rPr>
          <w:rFonts w:ascii="Calibri" w:hAnsi="Calibri"/>
        </w:rPr>
        <w:t xml:space="preserve">19 </w:t>
      </w:r>
      <w:r w:rsidR="00E35B00">
        <w:rPr>
          <w:rFonts w:ascii="Calibri" w:hAnsi="Calibri"/>
        </w:rPr>
        <w:t>Σεπτεμβρίου 2014</w:t>
      </w:r>
    </w:p>
    <w:p w:rsidR="00E04AA2" w:rsidRPr="00DA2854" w:rsidRDefault="00E04AA2" w:rsidP="00E04AA2">
      <w:pPr>
        <w:spacing w:after="0" w:line="240" w:lineRule="auto"/>
        <w:rPr>
          <w:rFonts w:ascii="Calibri" w:hAnsi="Calibri"/>
        </w:rPr>
      </w:pPr>
      <w:r w:rsidRPr="00DA2854">
        <w:rPr>
          <w:rFonts w:ascii="Calibri" w:hAnsi="Calibri"/>
        </w:rPr>
        <w:t xml:space="preserve">Αρ. </w:t>
      </w:r>
      <w:proofErr w:type="spellStart"/>
      <w:r w:rsidRPr="00DA2854">
        <w:rPr>
          <w:rFonts w:ascii="Calibri" w:hAnsi="Calibri"/>
        </w:rPr>
        <w:t>Πρωτ</w:t>
      </w:r>
      <w:proofErr w:type="spellEnd"/>
      <w:r w:rsidRPr="00DA2854">
        <w:rPr>
          <w:rFonts w:ascii="Calibri" w:hAnsi="Calibri"/>
        </w:rPr>
        <w:t xml:space="preserve">.: </w:t>
      </w:r>
      <w:r w:rsidR="00E35B00">
        <w:rPr>
          <w:rFonts w:ascii="Calibri" w:hAnsi="Calibri"/>
        </w:rPr>
        <w:t>10219</w:t>
      </w:r>
    </w:p>
    <w:p w:rsidR="00E04AA2" w:rsidRPr="00DA2854" w:rsidRDefault="00E04AA2" w:rsidP="00E04AA2">
      <w:pPr>
        <w:spacing w:after="0" w:line="240" w:lineRule="auto"/>
        <w:ind w:left="4536"/>
        <w:rPr>
          <w:rFonts w:ascii="Calibri" w:hAnsi="Calibri"/>
          <w:b/>
        </w:rPr>
      </w:pPr>
    </w:p>
    <w:p w:rsidR="00E04AA2" w:rsidRPr="00AF343E" w:rsidRDefault="00E04AA2" w:rsidP="00AF343E">
      <w:pPr>
        <w:spacing w:after="0" w:line="240" w:lineRule="auto"/>
        <w:ind w:left="3969"/>
        <w:rPr>
          <w:rFonts w:ascii="Calibri" w:hAnsi="Calibri"/>
          <w:b/>
        </w:rPr>
      </w:pPr>
      <w:r w:rsidRPr="00DA2854">
        <w:rPr>
          <w:rFonts w:ascii="Calibri" w:hAnsi="Calibri"/>
          <w:b/>
        </w:rPr>
        <w:t xml:space="preserve">Προς: </w:t>
      </w:r>
      <w:proofErr w:type="spellStart"/>
      <w:r w:rsidR="00AF343E">
        <w:rPr>
          <w:rFonts w:ascii="Calibri" w:hAnsi="Calibri"/>
          <w:b/>
        </w:rPr>
        <w:t>Ε.Σ.Α.με.Α</w:t>
      </w:r>
      <w:proofErr w:type="spellEnd"/>
      <w:r w:rsidR="00AF343E">
        <w:rPr>
          <w:rFonts w:ascii="Calibri" w:hAnsi="Calibri"/>
          <w:b/>
        </w:rPr>
        <w:t xml:space="preserve"> </w:t>
      </w:r>
    </w:p>
    <w:p w:rsidR="00AF343E" w:rsidRDefault="00AF343E" w:rsidP="00AF343E">
      <w:pPr>
        <w:spacing w:after="0" w:line="240" w:lineRule="auto"/>
        <w:ind w:left="3969"/>
        <w:rPr>
          <w:rFonts w:ascii="Calibri" w:hAnsi="Calibri"/>
          <w:b/>
        </w:rPr>
      </w:pPr>
    </w:p>
    <w:p w:rsidR="00AF343E" w:rsidRDefault="00AF343E" w:rsidP="00AF343E">
      <w:pPr>
        <w:spacing w:after="0" w:line="240" w:lineRule="auto"/>
        <w:ind w:left="3969"/>
        <w:rPr>
          <w:rFonts w:ascii="Calibri" w:hAnsi="Calibri"/>
          <w:b/>
        </w:rPr>
      </w:pPr>
      <w:proofErr w:type="spellStart"/>
      <w:r>
        <w:rPr>
          <w:rFonts w:ascii="Calibri" w:hAnsi="Calibri"/>
          <w:b/>
        </w:rPr>
        <w:t>Κοιν</w:t>
      </w:r>
      <w:proofErr w:type="spellEnd"/>
      <w:r>
        <w:rPr>
          <w:rFonts w:ascii="Calibri" w:hAnsi="Calibri"/>
          <w:b/>
        </w:rPr>
        <w:t xml:space="preserve">: Ε.Ο.Κ.Α. </w:t>
      </w:r>
    </w:p>
    <w:p w:rsidR="00AF343E" w:rsidRDefault="00AF343E" w:rsidP="00AF343E">
      <w:pPr>
        <w:spacing w:after="0" w:line="240" w:lineRule="auto"/>
        <w:ind w:left="3969"/>
        <w:rPr>
          <w:rFonts w:ascii="Calibri" w:hAnsi="Calibri"/>
          <w:b/>
        </w:rPr>
      </w:pPr>
    </w:p>
    <w:p w:rsidR="00AF343E" w:rsidRPr="00AF343E" w:rsidRDefault="00AF343E" w:rsidP="00AF343E">
      <w:pPr>
        <w:spacing w:after="0" w:line="240" w:lineRule="auto"/>
        <w:ind w:left="3969"/>
        <w:rPr>
          <w:rFonts w:ascii="Calibri" w:hAnsi="Calibri"/>
          <w:b/>
        </w:rPr>
      </w:pPr>
    </w:p>
    <w:p w:rsidR="008875C7" w:rsidRPr="00AF343E" w:rsidRDefault="000E6EB5" w:rsidP="00E04AA2">
      <w:pPr>
        <w:spacing w:after="0" w:line="240" w:lineRule="auto"/>
        <w:ind w:left="709" w:hanging="709"/>
        <w:jc w:val="both"/>
        <w:rPr>
          <w:b/>
        </w:rPr>
      </w:pPr>
      <w:r w:rsidRPr="00E04AA2">
        <w:rPr>
          <w:b/>
        </w:rPr>
        <w:t xml:space="preserve">Θέμα: </w:t>
      </w:r>
      <w:r w:rsidR="00AF343E">
        <w:rPr>
          <w:b/>
        </w:rPr>
        <w:t>Επισ</w:t>
      </w:r>
      <w:r w:rsidR="00530CE8">
        <w:rPr>
          <w:b/>
        </w:rPr>
        <w:t>η</w:t>
      </w:r>
      <w:r w:rsidR="00AF343E">
        <w:rPr>
          <w:b/>
        </w:rPr>
        <w:t>μάνσεις, διαφωνίες, προτάσεις στο Σχέδιο του Νέου Ενιαίου Κανονισμού Παροχών Υγείας (Ε.Κ.Π.Υ.) του Ε.Ο.Π.Υ.Υ.</w:t>
      </w:r>
    </w:p>
    <w:p w:rsidR="000E6EB5" w:rsidRDefault="000E6EB5" w:rsidP="00E04AA2">
      <w:pPr>
        <w:spacing w:after="0" w:line="240" w:lineRule="auto"/>
        <w:jc w:val="both"/>
      </w:pPr>
    </w:p>
    <w:p w:rsidR="0080653C" w:rsidRDefault="00AF343E" w:rsidP="00E04AA2">
      <w:pPr>
        <w:spacing w:after="0" w:line="240" w:lineRule="auto"/>
        <w:jc w:val="both"/>
      </w:pPr>
      <w:r>
        <w:t xml:space="preserve">Αγαπητοί Συνάδελφοι, </w:t>
      </w:r>
    </w:p>
    <w:p w:rsidR="00AF343E" w:rsidRDefault="00AF343E" w:rsidP="00E04AA2">
      <w:pPr>
        <w:spacing w:after="0" w:line="240" w:lineRule="auto"/>
        <w:jc w:val="both"/>
      </w:pPr>
    </w:p>
    <w:p w:rsidR="0080653C" w:rsidRDefault="0080653C" w:rsidP="00E04AA2">
      <w:pPr>
        <w:spacing w:after="0" w:line="240" w:lineRule="auto"/>
        <w:jc w:val="both"/>
      </w:pPr>
    </w:p>
    <w:p w:rsidR="0080653C" w:rsidRDefault="0080653C" w:rsidP="00E04AA2">
      <w:pPr>
        <w:spacing w:after="0" w:line="240" w:lineRule="auto"/>
        <w:jc w:val="both"/>
        <w:rPr>
          <w:rFonts w:ascii="Calibri" w:hAnsi="Calibri"/>
        </w:rPr>
      </w:pPr>
      <w:r w:rsidRPr="00DA2854">
        <w:rPr>
          <w:rFonts w:ascii="Calibri" w:hAnsi="Calibri"/>
        </w:rPr>
        <w:t>Ο Πανελλαδικός Σύνδεσμος Παραπληγικών και Κινητικά Αναπήρων αριθμεί 1000 μέλη (άτομα με κινητικές αναπηρίες) και δραστηριοποιείται σε όλη την Ελληνική Επικράτεια. Είναι ο μοναδικός φορέας, που μεταξύ των άλλων δραστηριοτήτων του, δίνει διέξοδο και ευκαιρίες στις δημιουργικές  δυνατότητες και ικανότητες των ατόμων με κινητικές αναπηρίες, μεριμνώντας έτσι, για την ψυχική και πνευματική τους ανάταση και την ισότιμη ένταξή τους στα κοινωνικά και πολιτιστικά  δρώμενα της σύγχρονης εποχής.</w:t>
      </w:r>
    </w:p>
    <w:p w:rsidR="00E04AA2" w:rsidRDefault="00E04AA2" w:rsidP="00E04AA2">
      <w:pPr>
        <w:spacing w:after="0" w:line="240" w:lineRule="auto"/>
        <w:jc w:val="both"/>
        <w:rPr>
          <w:rFonts w:ascii="Calibri" w:hAnsi="Calibri"/>
        </w:rPr>
      </w:pPr>
    </w:p>
    <w:p w:rsidR="00530CE8" w:rsidRPr="006C430C" w:rsidRDefault="00530CE8" w:rsidP="00530CE8">
      <w:pPr>
        <w:jc w:val="both"/>
        <w:rPr>
          <w:rFonts w:ascii="Cambria" w:hAnsi="Cambria"/>
          <w:b/>
        </w:rPr>
      </w:pPr>
      <w:r w:rsidRPr="006C430C">
        <w:rPr>
          <w:rFonts w:ascii="Cambria" w:hAnsi="Cambria"/>
          <w:b/>
        </w:rPr>
        <w:t>Είναι πιστοποιημένος φορέας  από το Υπουργείο Υγείας, σύμφωνα με την απόφαση Γ.Π.Π (2)γ/ ΟΙΚ 681 (ΦΕΚ 25/ 17-1-2012) του Υφυπουργού Υγείας  και Κοινωνικής Αλληλεγγύης (23/12/11)</w:t>
      </w:r>
      <w:r>
        <w:rPr>
          <w:rFonts w:ascii="Cambria" w:hAnsi="Cambria"/>
          <w:b/>
        </w:rPr>
        <w:t>.</w:t>
      </w:r>
      <w:r w:rsidRPr="006C430C">
        <w:rPr>
          <w:rFonts w:ascii="Cambria" w:hAnsi="Cambria"/>
          <w:b/>
        </w:rPr>
        <w:t xml:space="preserve"> </w:t>
      </w:r>
    </w:p>
    <w:p w:rsidR="00AF343E" w:rsidRDefault="00AF343E" w:rsidP="00E04AA2">
      <w:pPr>
        <w:spacing w:after="0" w:line="240" w:lineRule="auto"/>
        <w:jc w:val="both"/>
        <w:rPr>
          <w:rFonts w:ascii="Calibri" w:hAnsi="Calibri"/>
        </w:rPr>
      </w:pPr>
      <w:r>
        <w:rPr>
          <w:rFonts w:ascii="Calibri" w:hAnsi="Calibri"/>
        </w:rPr>
        <w:t>Σε απάντηση της πρόσκλησής σας, προς τους Φορείς-Μέλη</w:t>
      </w:r>
      <w:r w:rsidR="00C51633">
        <w:rPr>
          <w:rFonts w:ascii="Calibri" w:hAnsi="Calibri"/>
        </w:rPr>
        <w:t xml:space="preserve"> σας</w:t>
      </w:r>
      <w:r>
        <w:rPr>
          <w:rFonts w:ascii="Calibri" w:hAnsi="Calibri"/>
        </w:rPr>
        <w:t xml:space="preserve">, </w:t>
      </w:r>
      <w:r w:rsidR="005118D9">
        <w:rPr>
          <w:rFonts w:ascii="Calibri" w:hAnsi="Calibri"/>
        </w:rPr>
        <w:t xml:space="preserve">προκειμένου </w:t>
      </w:r>
      <w:r>
        <w:rPr>
          <w:rFonts w:ascii="Calibri" w:hAnsi="Calibri"/>
        </w:rPr>
        <w:t>να στείλουν τις αναφορές τους επί του προσχεδίου για το Νέο Ε.Κ.Π.Υ του Ε.Ο.Π.Υ.Υ.</w:t>
      </w:r>
      <w:r w:rsidR="00C51633">
        <w:rPr>
          <w:rFonts w:ascii="Calibri" w:hAnsi="Calibri"/>
        </w:rPr>
        <w:t>,</w:t>
      </w:r>
      <w:r>
        <w:rPr>
          <w:rFonts w:ascii="Calibri" w:hAnsi="Calibri"/>
        </w:rPr>
        <w:t xml:space="preserve"> ο </w:t>
      </w:r>
      <w:r w:rsidR="005118D9">
        <w:rPr>
          <w:rFonts w:ascii="Calibri" w:hAnsi="Calibri"/>
        </w:rPr>
        <w:t xml:space="preserve">Σύνδεσμός </w:t>
      </w:r>
      <w:r>
        <w:rPr>
          <w:rFonts w:ascii="Calibri" w:hAnsi="Calibri"/>
        </w:rPr>
        <w:t xml:space="preserve">μας, σας στέλνει τις παρακάτω επισημάνσεις του με κάποιες προτάσεις, στο πλαίσιο του δυνατού για το χρόνο ελέγχου που διαθέταμε και που δεν μας επέτρεπε ακριβή αναλυτικό έλεγχο τιμών αγοράς. </w:t>
      </w:r>
    </w:p>
    <w:p w:rsidR="00AF343E" w:rsidRDefault="00AF343E" w:rsidP="00E04AA2">
      <w:pPr>
        <w:spacing w:after="0" w:line="240" w:lineRule="auto"/>
        <w:jc w:val="both"/>
        <w:rPr>
          <w:rFonts w:ascii="Calibri" w:hAnsi="Calibri"/>
        </w:rPr>
      </w:pPr>
    </w:p>
    <w:p w:rsidR="00AF343E" w:rsidRDefault="00AF343E" w:rsidP="00E04AA2">
      <w:pPr>
        <w:spacing w:after="0" w:line="240" w:lineRule="auto"/>
        <w:jc w:val="both"/>
        <w:rPr>
          <w:rFonts w:ascii="Calibri" w:hAnsi="Calibri"/>
        </w:rPr>
      </w:pPr>
      <w:r>
        <w:rPr>
          <w:rFonts w:ascii="Calibri" w:hAnsi="Calibri"/>
        </w:rPr>
        <w:t xml:space="preserve">Όταν ένα προσχέδιο Ενιαίου Κανονισμού Παροχών Υγείας στην εισαγωγή του δηλώνει ότι </w:t>
      </w:r>
      <w:r w:rsidRPr="005118D9">
        <w:rPr>
          <w:rFonts w:ascii="Calibri" w:hAnsi="Calibri"/>
          <w:i/>
        </w:rPr>
        <w:t>«Δεν προκαλείται επιβάρυνση στον Κρατικό Προϋπολογισμό, ούτε στον προϋπολογισμό του Ε.Ο.Π.Υ.Υ., αλλά απεναντίας προκύπτει ελάφρυνση» (!),</w:t>
      </w:r>
      <w:r>
        <w:rPr>
          <w:rFonts w:ascii="Calibri" w:hAnsi="Calibri"/>
        </w:rPr>
        <w:t xml:space="preserve"> για εμάς τους </w:t>
      </w:r>
      <w:r w:rsidR="005118D9">
        <w:rPr>
          <w:rFonts w:ascii="Calibri" w:hAnsi="Calibri"/>
        </w:rPr>
        <w:t xml:space="preserve">Πολίτες </w:t>
      </w:r>
      <w:r>
        <w:rPr>
          <w:rFonts w:ascii="Calibri" w:hAnsi="Calibri"/>
        </w:rPr>
        <w:t xml:space="preserve">με </w:t>
      </w:r>
      <w:r w:rsidR="005118D9">
        <w:rPr>
          <w:rFonts w:ascii="Calibri" w:hAnsi="Calibri"/>
        </w:rPr>
        <w:t xml:space="preserve">Αναπηρία </w:t>
      </w:r>
      <w:r>
        <w:rPr>
          <w:rFonts w:ascii="Calibri" w:hAnsi="Calibri"/>
        </w:rPr>
        <w:t xml:space="preserve">και έχοντες ανάγκες συνεχώς των παροχών υγείας, σημαίνει ότι θα υπάρχει μείωση παροχών </w:t>
      </w:r>
      <w:r w:rsidR="009D7C3B">
        <w:rPr>
          <w:rFonts w:ascii="Calibri" w:hAnsi="Calibri"/>
        </w:rPr>
        <w:t>ή χειρότερης ποιότητας παροχές, από αυτές που μας έδινε ο Ε.Κ.Π.Υ. του 2012, που ήταν χ</w:t>
      </w:r>
      <w:r w:rsidR="005118D9">
        <w:rPr>
          <w:rFonts w:ascii="Calibri" w:hAnsi="Calibri"/>
        </w:rPr>
        <w:t xml:space="preserve">ειρότερος του Ε.Κ.Π.Υ. του 2011 και </w:t>
      </w:r>
      <w:r w:rsidR="009D7C3B">
        <w:rPr>
          <w:rFonts w:ascii="Calibri" w:hAnsi="Calibri"/>
        </w:rPr>
        <w:t xml:space="preserve">που στο </w:t>
      </w:r>
      <w:r w:rsidR="005118D9">
        <w:rPr>
          <w:rFonts w:ascii="Calibri" w:hAnsi="Calibri"/>
        </w:rPr>
        <w:t>παράρτημα</w:t>
      </w:r>
      <w:r w:rsidR="009D7C3B">
        <w:rPr>
          <w:rFonts w:ascii="Calibri" w:hAnsi="Calibri"/>
        </w:rPr>
        <w:t xml:space="preserve"> τιμών του για «</w:t>
      </w:r>
      <w:r w:rsidR="005118D9" w:rsidRPr="005118D9">
        <w:rPr>
          <w:rFonts w:ascii="Calibri" w:hAnsi="Calibri"/>
          <w:i/>
        </w:rPr>
        <w:t>Πρόσθετα Είδη – Ειδικά Μηχανήματα Αποκατάστασης – Προθέσεις Άνω Και Κάτω Άκρων, κ.τ.λ.»,</w:t>
      </w:r>
      <w:r w:rsidR="005118D9">
        <w:rPr>
          <w:rFonts w:ascii="Calibri" w:hAnsi="Calibri"/>
        </w:rPr>
        <w:t xml:space="preserve"> </w:t>
      </w:r>
      <w:r w:rsidR="009D7C3B">
        <w:rPr>
          <w:rFonts w:ascii="Calibri" w:hAnsi="Calibri"/>
        </w:rPr>
        <w:t>είχε στα περισσότερα είδη, τιμές μειωμένες κατά 40%-50% περίπου, από τις τιμές που παρείχαν τα ασ</w:t>
      </w:r>
      <w:r w:rsidR="005118D9">
        <w:rPr>
          <w:rFonts w:ascii="Calibri" w:hAnsi="Calibri"/>
        </w:rPr>
        <w:t>φαλιστικά ταμεία</w:t>
      </w:r>
      <w:r w:rsidR="00C51633">
        <w:rPr>
          <w:rFonts w:ascii="Calibri" w:hAnsi="Calibri"/>
        </w:rPr>
        <w:t xml:space="preserve"> προ Ε.Ο.Π.Υ.Υ</w:t>
      </w:r>
      <w:r w:rsidR="005118D9">
        <w:rPr>
          <w:rFonts w:ascii="Calibri" w:hAnsi="Calibri"/>
        </w:rPr>
        <w:t>, π.χ.</w:t>
      </w:r>
      <w:r w:rsidR="009D7C3B">
        <w:rPr>
          <w:rFonts w:ascii="Calibri" w:hAnsi="Calibri"/>
        </w:rPr>
        <w:t xml:space="preserve"> </w:t>
      </w:r>
      <w:r w:rsidR="005118D9">
        <w:rPr>
          <w:rFonts w:ascii="Calibri" w:hAnsi="Calibri"/>
        </w:rPr>
        <w:t>ο</w:t>
      </w:r>
      <w:r w:rsidR="009D7C3B">
        <w:rPr>
          <w:rFonts w:ascii="Calibri" w:hAnsi="Calibri"/>
        </w:rPr>
        <w:t xml:space="preserve"> πίνακας τιμών των εγκυκλίων 46/2011 και 37/2009, του ΙΚΑ – ΕΤΑΜ, που είχαν πιο ρεαλιστικά κόστη, για την απόκτησή τους. </w:t>
      </w:r>
    </w:p>
    <w:p w:rsidR="009D7C3B" w:rsidRDefault="009D7C3B" w:rsidP="00E04AA2">
      <w:pPr>
        <w:spacing w:after="0" w:line="240" w:lineRule="auto"/>
        <w:jc w:val="both"/>
        <w:rPr>
          <w:rFonts w:ascii="Calibri" w:hAnsi="Calibri"/>
        </w:rPr>
      </w:pPr>
    </w:p>
    <w:p w:rsidR="009D7C3B" w:rsidRDefault="005118D9" w:rsidP="00E04AA2">
      <w:pPr>
        <w:spacing w:after="0" w:line="240" w:lineRule="auto"/>
        <w:jc w:val="both"/>
        <w:rPr>
          <w:rFonts w:ascii="Calibri" w:hAnsi="Calibri"/>
        </w:rPr>
      </w:pPr>
      <w:r>
        <w:rPr>
          <w:rFonts w:ascii="Calibri" w:hAnsi="Calibri"/>
        </w:rPr>
        <w:t>Επίσης</w:t>
      </w:r>
      <w:r w:rsidR="009D7C3B">
        <w:rPr>
          <w:rFonts w:ascii="Calibri" w:hAnsi="Calibri"/>
        </w:rPr>
        <w:t xml:space="preserve"> θέλουμε να επισημάνουμε ότι η αγορά δεν προσαρμόστηκε</w:t>
      </w:r>
      <w:r>
        <w:rPr>
          <w:rFonts w:ascii="Calibri" w:hAnsi="Calibri"/>
        </w:rPr>
        <w:t>,</w:t>
      </w:r>
      <w:r w:rsidR="009D7C3B">
        <w:rPr>
          <w:rFonts w:ascii="Calibri" w:hAnsi="Calibri"/>
        </w:rPr>
        <w:t xml:space="preserve"> όπως μας διαβεβαίωναν </w:t>
      </w:r>
      <w:r w:rsidR="00F82EA8">
        <w:rPr>
          <w:rFonts w:ascii="Calibri" w:hAnsi="Calibri"/>
        </w:rPr>
        <w:t xml:space="preserve">προ τριετίας </w:t>
      </w:r>
      <w:r w:rsidR="009D7C3B">
        <w:rPr>
          <w:rFonts w:ascii="Calibri" w:hAnsi="Calibri"/>
        </w:rPr>
        <w:t xml:space="preserve">οι υπεύθυνοι και ότι </w:t>
      </w:r>
      <w:r w:rsidR="00F82EA8">
        <w:rPr>
          <w:rFonts w:ascii="Calibri" w:hAnsi="Calibri"/>
        </w:rPr>
        <w:t xml:space="preserve">όπου </w:t>
      </w:r>
      <w:r w:rsidR="009D7C3B">
        <w:rPr>
          <w:rFonts w:ascii="Calibri" w:hAnsi="Calibri"/>
        </w:rPr>
        <w:t>εμφανί</w:t>
      </w:r>
      <w:r>
        <w:rPr>
          <w:rFonts w:ascii="Calibri" w:hAnsi="Calibri"/>
        </w:rPr>
        <w:t>στηκαν χαμηλότερες τιμές</w:t>
      </w:r>
      <w:r w:rsidR="00F82EA8">
        <w:rPr>
          <w:rFonts w:ascii="Calibri" w:hAnsi="Calibri"/>
        </w:rPr>
        <w:t>,</w:t>
      </w:r>
      <w:r>
        <w:rPr>
          <w:rFonts w:ascii="Calibri" w:hAnsi="Calibri"/>
        </w:rPr>
        <w:t xml:space="preserve"> </w:t>
      </w:r>
      <w:r w:rsidR="009D7C3B">
        <w:rPr>
          <w:rFonts w:ascii="Calibri" w:hAnsi="Calibri"/>
        </w:rPr>
        <w:t xml:space="preserve">αφορούσαν χειρότερης ποιότητας προϊόντα. </w:t>
      </w:r>
    </w:p>
    <w:p w:rsidR="00F82EA8" w:rsidRDefault="00F82EA8" w:rsidP="00E04AA2">
      <w:pPr>
        <w:spacing w:after="0" w:line="240" w:lineRule="auto"/>
        <w:jc w:val="both"/>
        <w:rPr>
          <w:rFonts w:ascii="Calibri" w:hAnsi="Calibri"/>
        </w:rPr>
      </w:pPr>
    </w:p>
    <w:p w:rsidR="00F82EA8" w:rsidRDefault="00F82EA8" w:rsidP="00E04AA2">
      <w:pPr>
        <w:spacing w:after="0" w:line="240" w:lineRule="auto"/>
        <w:jc w:val="both"/>
        <w:rPr>
          <w:rFonts w:ascii="Calibri" w:hAnsi="Calibri"/>
        </w:rPr>
      </w:pPr>
      <w:r>
        <w:rPr>
          <w:rFonts w:ascii="Calibri" w:hAnsi="Calibri"/>
        </w:rPr>
        <w:t>Έχουμε να παρατηρήσουμε τα παρακάτω επί του προσχεδίου του Ε.Κ.Π.Υ. του Ε.Ο.Π.Υ.Υ.</w:t>
      </w:r>
    </w:p>
    <w:p w:rsidR="009D7C3B" w:rsidRDefault="009D7C3B" w:rsidP="00E04AA2">
      <w:pPr>
        <w:spacing w:after="0" w:line="240" w:lineRule="auto"/>
        <w:jc w:val="both"/>
        <w:rPr>
          <w:rFonts w:ascii="Calibri" w:hAnsi="Calibri"/>
        </w:rPr>
      </w:pPr>
    </w:p>
    <w:p w:rsidR="00CC2FDF" w:rsidRPr="005118D9" w:rsidRDefault="00CC2FDF" w:rsidP="005118D9">
      <w:pPr>
        <w:pStyle w:val="a6"/>
        <w:numPr>
          <w:ilvl w:val="0"/>
          <w:numId w:val="2"/>
        </w:numPr>
        <w:spacing w:after="0" w:line="240" w:lineRule="auto"/>
        <w:ind w:left="0"/>
        <w:jc w:val="both"/>
        <w:rPr>
          <w:b/>
          <w:u w:val="single"/>
        </w:rPr>
      </w:pPr>
      <w:r w:rsidRPr="005118D9">
        <w:rPr>
          <w:b/>
          <w:u w:val="single"/>
        </w:rPr>
        <w:t xml:space="preserve">Άρθρο </w:t>
      </w:r>
      <w:r w:rsidR="009D7C3B" w:rsidRPr="005118D9">
        <w:rPr>
          <w:b/>
          <w:u w:val="single"/>
        </w:rPr>
        <w:t>1</w:t>
      </w:r>
      <w:r w:rsidR="005118D9">
        <w:rPr>
          <w:b/>
          <w:u w:val="single"/>
        </w:rPr>
        <w:t>:</w:t>
      </w:r>
      <w:r w:rsidR="009D7C3B" w:rsidRPr="005118D9">
        <w:rPr>
          <w:b/>
          <w:u w:val="single"/>
        </w:rPr>
        <w:t xml:space="preserve"> «Σκοπό</w:t>
      </w:r>
      <w:r w:rsidRPr="005118D9">
        <w:rPr>
          <w:b/>
          <w:u w:val="single"/>
        </w:rPr>
        <w:t>ς</w:t>
      </w:r>
      <w:r w:rsidR="009D7C3B" w:rsidRPr="005118D9">
        <w:rPr>
          <w:b/>
          <w:u w:val="single"/>
        </w:rPr>
        <w:t xml:space="preserve"> του Ε.Κ.Π.Υ.»</w:t>
      </w:r>
      <w:r w:rsidRPr="005118D9">
        <w:rPr>
          <w:b/>
          <w:u w:val="single"/>
        </w:rPr>
        <w:t>.</w:t>
      </w:r>
      <w:r w:rsidR="009D7C3B" w:rsidRPr="005118D9">
        <w:rPr>
          <w:b/>
          <w:u w:val="single"/>
        </w:rPr>
        <w:t xml:space="preserve"> </w:t>
      </w:r>
    </w:p>
    <w:p w:rsidR="009D7C3B" w:rsidRDefault="005118D9" w:rsidP="00E04AA2">
      <w:pPr>
        <w:spacing w:after="0" w:line="240" w:lineRule="auto"/>
        <w:jc w:val="both"/>
        <w:rPr>
          <w:rFonts w:ascii="Calibri" w:hAnsi="Calibri"/>
        </w:rPr>
      </w:pPr>
      <w:r>
        <w:rPr>
          <w:rFonts w:ascii="Calibri" w:hAnsi="Calibri"/>
        </w:rPr>
        <w:t xml:space="preserve">Εδώ </w:t>
      </w:r>
      <w:r w:rsidR="009D7C3B">
        <w:rPr>
          <w:rFonts w:ascii="Calibri" w:hAnsi="Calibri"/>
        </w:rPr>
        <w:t xml:space="preserve">τονίζεται η </w:t>
      </w:r>
      <w:r>
        <w:rPr>
          <w:rFonts w:ascii="Calibri" w:hAnsi="Calibri"/>
        </w:rPr>
        <w:t>επιδίωξη</w:t>
      </w:r>
      <w:r w:rsidR="009D7C3B">
        <w:rPr>
          <w:rFonts w:ascii="Calibri" w:hAnsi="Calibri"/>
        </w:rPr>
        <w:t xml:space="preserve"> εξασφάλισης «Ισότιμης πρόσβασης των δικαιούχων του Ε.Ο.Π.Υ.Υ.» που όμως δεν διαφαίνεται παρακάτω</w:t>
      </w:r>
      <w:r>
        <w:rPr>
          <w:rFonts w:ascii="Calibri" w:hAnsi="Calibri"/>
        </w:rPr>
        <w:t>,</w:t>
      </w:r>
      <w:r w:rsidR="009D7C3B">
        <w:rPr>
          <w:rFonts w:ascii="Calibri" w:hAnsi="Calibri"/>
        </w:rPr>
        <w:t xml:space="preserve"> </w:t>
      </w:r>
      <w:r>
        <w:rPr>
          <w:rFonts w:ascii="Calibri" w:hAnsi="Calibri"/>
        </w:rPr>
        <w:t>διότι</w:t>
      </w:r>
      <w:r w:rsidR="009D7C3B">
        <w:rPr>
          <w:rFonts w:ascii="Calibri" w:hAnsi="Calibri"/>
        </w:rPr>
        <w:t xml:space="preserve"> δεν λαμβάνεται υπόψη </w:t>
      </w:r>
      <w:r w:rsidR="00F82EA8">
        <w:rPr>
          <w:rFonts w:ascii="Calibri" w:hAnsi="Calibri"/>
        </w:rPr>
        <w:t xml:space="preserve">(π.χ.) </w:t>
      </w:r>
      <w:r w:rsidR="009D7C3B">
        <w:rPr>
          <w:rFonts w:ascii="Calibri" w:hAnsi="Calibri"/>
        </w:rPr>
        <w:t xml:space="preserve">η δυσκολία των </w:t>
      </w:r>
      <w:proofErr w:type="spellStart"/>
      <w:r w:rsidR="009D7C3B">
        <w:rPr>
          <w:rFonts w:ascii="Calibri" w:hAnsi="Calibri"/>
        </w:rPr>
        <w:t>Παρα</w:t>
      </w:r>
      <w:proofErr w:type="spellEnd"/>
      <w:r w:rsidR="009D7C3B">
        <w:rPr>
          <w:rFonts w:ascii="Calibri" w:hAnsi="Calibri"/>
        </w:rPr>
        <w:t>-</w:t>
      </w:r>
      <w:proofErr w:type="spellStart"/>
      <w:r w:rsidR="009D7C3B">
        <w:rPr>
          <w:rFonts w:ascii="Calibri" w:hAnsi="Calibri"/>
        </w:rPr>
        <w:t>Τετραπληγικών</w:t>
      </w:r>
      <w:proofErr w:type="spellEnd"/>
      <w:r w:rsidR="009D7C3B">
        <w:rPr>
          <w:rFonts w:ascii="Calibri" w:hAnsi="Calibri"/>
        </w:rPr>
        <w:t xml:space="preserve"> να πλησιάσουν </w:t>
      </w:r>
      <w:r w:rsidR="00F82EA8">
        <w:rPr>
          <w:rFonts w:ascii="Calibri" w:hAnsi="Calibri"/>
        </w:rPr>
        <w:t xml:space="preserve">σε κάποιους </w:t>
      </w:r>
      <w:r w:rsidR="009D7C3B">
        <w:rPr>
          <w:rFonts w:ascii="Calibri" w:hAnsi="Calibri"/>
        </w:rPr>
        <w:t xml:space="preserve">χώρους παροχών υγείας και πολύ περισσότερο δεν προτρέπουν </w:t>
      </w:r>
      <w:r w:rsidR="00F82EA8">
        <w:rPr>
          <w:rFonts w:ascii="Calibri" w:hAnsi="Calibri"/>
        </w:rPr>
        <w:t>(</w:t>
      </w:r>
      <w:r w:rsidR="009D7C3B">
        <w:rPr>
          <w:rFonts w:ascii="Calibri" w:hAnsi="Calibri"/>
        </w:rPr>
        <w:t>π.χ.</w:t>
      </w:r>
      <w:r w:rsidR="00F82EA8">
        <w:rPr>
          <w:rFonts w:ascii="Calibri" w:hAnsi="Calibri"/>
        </w:rPr>
        <w:t>)</w:t>
      </w:r>
      <w:r w:rsidR="009D7C3B">
        <w:rPr>
          <w:rFonts w:ascii="Calibri" w:hAnsi="Calibri"/>
        </w:rPr>
        <w:t xml:space="preserve"> </w:t>
      </w:r>
      <w:r w:rsidR="00173607">
        <w:rPr>
          <w:rFonts w:ascii="Calibri" w:hAnsi="Calibri"/>
        </w:rPr>
        <w:t xml:space="preserve">με </w:t>
      </w:r>
      <w:r w:rsidR="00173607">
        <w:rPr>
          <w:rFonts w:ascii="Calibri" w:hAnsi="Calibri"/>
        </w:rPr>
        <w:lastRenderedPageBreak/>
        <w:t>μ</w:t>
      </w:r>
      <w:r w:rsidR="009D7C3B">
        <w:rPr>
          <w:rFonts w:ascii="Calibri" w:hAnsi="Calibri"/>
        </w:rPr>
        <w:t xml:space="preserve">εγαλύτερη αμοιβή </w:t>
      </w:r>
      <w:r w:rsidR="00F82EA8">
        <w:rPr>
          <w:rFonts w:ascii="Calibri" w:hAnsi="Calibri"/>
        </w:rPr>
        <w:t xml:space="preserve">για </w:t>
      </w:r>
      <w:r w:rsidR="009D7C3B">
        <w:rPr>
          <w:rFonts w:ascii="Calibri" w:hAnsi="Calibri"/>
        </w:rPr>
        <w:t xml:space="preserve">την κατ’ οίκον επίσκεψη των Ιατρών, Φυσικοθεραπευτών, Οδοντιάτρων, κ.τ.λ. δηλαδή να παρέχουν τις υπηρεσίες τους </w:t>
      </w:r>
      <w:r w:rsidR="009D7C3B" w:rsidRPr="009D7C3B">
        <w:rPr>
          <w:rFonts w:ascii="Calibri" w:hAnsi="Calibri"/>
          <w:b/>
        </w:rPr>
        <w:t>κατ’ οίκον</w:t>
      </w:r>
      <w:r w:rsidR="009D7C3B">
        <w:rPr>
          <w:rFonts w:ascii="Calibri" w:hAnsi="Calibri"/>
        </w:rPr>
        <w:t xml:space="preserve"> σε άτομα μη δυνάμενα να με</w:t>
      </w:r>
      <w:r w:rsidR="00173607">
        <w:rPr>
          <w:rFonts w:ascii="Calibri" w:hAnsi="Calibri"/>
        </w:rPr>
        <w:t xml:space="preserve">τακινηθούν από την οικεία τους </w:t>
      </w:r>
      <w:r w:rsidR="009D7C3B">
        <w:rPr>
          <w:rFonts w:ascii="Calibri" w:hAnsi="Calibri"/>
        </w:rPr>
        <w:t xml:space="preserve">δίχως τη χρήση ασθενοφόρου. </w:t>
      </w:r>
    </w:p>
    <w:p w:rsidR="009D7C3B" w:rsidRDefault="009D7C3B" w:rsidP="00E04AA2">
      <w:pPr>
        <w:spacing w:after="0" w:line="240" w:lineRule="auto"/>
        <w:jc w:val="both"/>
        <w:rPr>
          <w:rFonts w:ascii="Calibri" w:hAnsi="Calibri"/>
        </w:rPr>
      </w:pPr>
    </w:p>
    <w:p w:rsidR="0069323F" w:rsidRDefault="0069323F" w:rsidP="00E04AA2">
      <w:pPr>
        <w:spacing w:after="0" w:line="240" w:lineRule="auto"/>
        <w:jc w:val="both"/>
        <w:rPr>
          <w:rFonts w:ascii="Calibri" w:hAnsi="Calibri"/>
        </w:rPr>
      </w:pPr>
    </w:p>
    <w:p w:rsidR="0069323F" w:rsidRDefault="0069323F" w:rsidP="00E04AA2">
      <w:pPr>
        <w:spacing w:after="0" w:line="240" w:lineRule="auto"/>
        <w:jc w:val="both"/>
        <w:rPr>
          <w:rFonts w:ascii="Calibri" w:hAnsi="Calibri"/>
        </w:rPr>
      </w:pPr>
    </w:p>
    <w:p w:rsidR="0069323F" w:rsidRDefault="0069323F" w:rsidP="0069323F">
      <w:pPr>
        <w:pStyle w:val="a6"/>
        <w:numPr>
          <w:ilvl w:val="0"/>
          <w:numId w:val="2"/>
        </w:numPr>
        <w:spacing w:after="0" w:line="240" w:lineRule="auto"/>
        <w:ind w:left="0"/>
        <w:jc w:val="both"/>
        <w:rPr>
          <w:rFonts w:ascii="Calibri" w:hAnsi="Calibri"/>
        </w:rPr>
      </w:pPr>
      <w:r w:rsidRPr="005118D9">
        <w:rPr>
          <w:b/>
          <w:u w:val="single"/>
        </w:rPr>
        <w:t xml:space="preserve">Άρθρο </w:t>
      </w:r>
      <w:r w:rsidR="009D7C3B" w:rsidRPr="005118D9">
        <w:rPr>
          <w:b/>
          <w:u w:val="single"/>
        </w:rPr>
        <w:t>2, «Εννοιολογικο</w:t>
      </w:r>
      <w:r w:rsidR="005118D9">
        <w:rPr>
          <w:b/>
          <w:u w:val="single"/>
        </w:rPr>
        <w:t>ί</w:t>
      </w:r>
      <w:r w:rsidR="009D7C3B" w:rsidRPr="005118D9">
        <w:rPr>
          <w:b/>
          <w:u w:val="single"/>
        </w:rPr>
        <w:t xml:space="preserve"> Προσδιορισμο</w:t>
      </w:r>
      <w:r w:rsidR="005118D9">
        <w:rPr>
          <w:b/>
          <w:u w:val="single"/>
        </w:rPr>
        <w:t>ί</w:t>
      </w:r>
      <w:r w:rsidR="009D7C3B" w:rsidRPr="005118D9">
        <w:rPr>
          <w:b/>
          <w:u w:val="single"/>
        </w:rPr>
        <w:t xml:space="preserve">», </w:t>
      </w:r>
      <w:proofErr w:type="spellStart"/>
      <w:r w:rsidR="009D7C3B" w:rsidRPr="005118D9">
        <w:rPr>
          <w:b/>
          <w:u w:val="single"/>
        </w:rPr>
        <w:t>παργ</w:t>
      </w:r>
      <w:proofErr w:type="spellEnd"/>
      <w:r w:rsidR="009D7C3B" w:rsidRPr="005118D9">
        <w:rPr>
          <w:b/>
          <w:u w:val="single"/>
        </w:rPr>
        <w:t>. που περιγράφε</w:t>
      </w:r>
      <w:r>
        <w:rPr>
          <w:b/>
          <w:u w:val="single"/>
        </w:rPr>
        <w:t xml:space="preserve">ται </w:t>
      </w:r>
      <w:r w:rsidR="009D7C3B" w:rsidRPr="005118D9">
        <w:rPr>
          <w:b/>
          <w:u w:val="single"/>
        </w:rPr>
        <w:t xml:space="preserve">η </w:t>
      </w:r>
      <w:r w:rsidR="009D7C3B" w:rsidRPr="0069323F">
        <w:rPr>
          <w:b/>
          <w:u w:val="single"/>
        </w:rPr>
        <w:t>Πρωτοβάθμια</w:t>
      </w:r>
      <w:r w:rsidR="009D7C3B" w:rsidRPr="0069323F">
        <w:rPr>
          <w:rFonts w:ascii="Calibri" w:hAnsi="Calibri"/>
          <w:u w:val="single"/>
        </w:rPr>
        <w:t xml:space="preserve"> </w:t>
      </w:r>
      <w:r w:rsidR="009D7C3B" w:rsidRPr="0069323F">
        <w:rPr>
          <w:rFonts w:ascii="Calibri" w:hAnsi="Calibri"/>
          <w:b/>
          <w:u w:val="single"/>
        </w:rPr>
        <w:t>Φροντίδα Υγείας (Π.Φ.Υ.)</w:t>
      </w:r>
      <w:r w:rsidR="009D7C3B" w:rsidRPr="005118D9">
        <w:rPr>
          <w:rFonts w:ascii="Calibri" w:hAnsi="Calibri"/>
        </w:rPr>
        <w:t xml:space="preserve"> </w:t>
      </w:r>
    </w:p>
    <w:p w:rsidR="009D7C3B" w:rsidRPr="0069323F" w:rsidRDefault="0069323F" w:rsidP="0069323F">
      <w:pPr>
        <w:pStyle w:val="a6"/>
        <w:spacing w:after="0" w:line="240" w:lineRule="auto"/>
        <w:ind w:left="0"/>
        <w:jc w:val="both"/>
        <w:rPr>
          <w:rFonts w:ascii="Calibri" w:hAnsi="Calibri"/>
        </w:rPr>
      </w:pPr>
      <w:r>
        <w:rPr>
          <w:rFonts w:ascii="Calibri" w:hAnsi="Calibri"/>
        </w:rPr>
        <w:t>Εδώ π</w:t>
      </w:r>
      <w:r w:rsidRPr="0069323F">
        <w:rPr>
          <w:rFonts w:ascii="Calibri" w:hAnsi="Calibri"/>
        </w:rPr>
        <w:t xml:space="preserve">ρέπει </w:t>
      </w:r>
      <w:r w:rsidR="009D7C3B" w:rsidRPr="0069323F">
        <w:rPr>
          <w:rFonts w:ascii="Calibri" w:hAnsi="Calibri"/>
        </w:rPr>
        <w:t xml:space="preserve">να προστεθεί ότι αυτή θα παρέχεται και </w:t>
      </w:r>
      <w:r w:rsidR="009D7C3B" w:rsidRPr="0069323F">
        <w:rPr>
          <w:rFonts w:ascii="Calibri" w:hAnsi="Calibri"/>
          <w:b/>
        </w:rPr>
        <w:t>κατ’ οίκον</w:t>
      </w:r>
      <w:r w:rsidR="009D7C3B" w:rsidRPr="0069323F">
        <w:rPr>
          <w:rFonts w:ascii="Calibri" w:hAnsi="Calibri"/>
        </w:rPr>
        <w:t xml:space="preserve"> </w:t>
      </w:r>
      <w:r w:rsidR="00F779D7" w:rsidRPr="0069323F">
        <w:rPr>
          <w:rFonts w:ascii="Calibri" w:hAnsi="Calibri"/>
        </w:rPr>
        <w:t xml:space="preserve">εφόσον είναι απαραίτητο. </w:t>
      </w:r>
    </w:p>
    <w:p w:rsidR="0069323F" w:rsidRDefault="00F779D7" w:rsidP="00E04AA2">
      <w:pPr>
        <w:spacing w:after="0" w:line="240" w:lineRule="auto"/>
        <w:jc w:val="both"/>
        <w:rPr>
          <w:rFonts w:ascii="Calibri" w:hAnsi="Calibri"/>
        </w:rPr>
      </w:pPr>
      <w:r>
        <w:rPr>
          <w:rFonts w:ascii="Calibri" w:hAnsi="Calibri"/>
        </w:rPr>
        <w:t xml:space="preserve">Πρέπει να αναγραφεί κάποτε ό όρος </w:t>
      </w:r>
      <w:r w:rsidRPr="00F779D7">
        <w:rPr>
          <w:rFonts w:ascii="Calibri" w:hAnsi="Calibri"/>
          <w:b/>
        </w:rPr>
        <w:t>«κατ’ οίκον νοσηλεία»</w:t>
      </w:r>
      <w:r>
        <w:rPr>
          <w:rFonts w:ascii="Calibri" w:hAnsi="Calibri"/>
        </w:rPr>
        <w:t xml:space="preserve"> και να περιγραφεί.</w:t>
      </w:r>
      <w:r w:rsidR="00D83542">
        <w:rPr>
          <w:rFonts w:ascii="Calibri" w:hAnsi="Calibri"/>
        </w:rPr>
        <w:t xml:space="preserve"> </w:t>
      </w:r>
    </w:p>
    <w:p w:rsidR="00F779D7" w:rsidRPr="0069323F" w:rsidRDefault="00D83542" w:rsidP="00E04AA2">
      <w:pPr>
        <w:spacing w:after="0" w:line="240" w:lineRule="auto"/>
        <w:jc w:val="both"/>
        <w:rPr>
          <w:rFonts w:ascii="Calibri" w:hAnsi="Calibri"/>
          <w:i/>
        </w:rPr>
      </w:pPr>
      <w:r>
        <w:rPr>
          <w:rFonts w:ascii="Calibri" w:hAnsi="Calibri"/>
        </w:rPr>
        <w:t xml:space="preserve">Μην ξεχνάμε ότι στη Διεθνή Σύμβαση για τα Δικαιώματα των Ατόμων με Αναπηρία (Ν. 4074/ΦΕΚ </w:t>
      </w:r>
      <w:r w:rsidR="0069323F">
        <w:rPr>
          <w:rFonts w:ascii="Calibri" w:hAnsi="Calibri"/>
        </w:rPr>
        <w:t>88</w:t>
      </w:r>
      <w:r>
        <w:rPr>
          <w:rFonts w:ascii="Calibri" w:hAnsi="Calibri"/>
        </w:rPr>
        <w:t>/11-04-2012) στο άρθρο 19</w:t>
      </w:r>
      <w:r w:rsidR="00173607">
        <w:rPr>
          <w:rFonts w:ascii="Calibri" w:hAnsi="Calibri"/>
        </w:rPr>
        <w:t xml:space="preserve"> «Ανεξάρτητη Διαβίωση και Ένταξη στην Κοινωνία»</w:t>
      </w:r>
      <w:r>
        <w:rPr>
          <w:rFonts w:ascii="Calibri" w:hAnsi="Calibri"/>
        </w:rPr>
        <w:t>, μεταξύ άλλων λέει ότι</w:t>
      </w:r>
      <w:r w:rsidR="0069323F">
        <w:rPr>
          <w:rFonts w:ascii="Calibri" w:hAnsi="Calibri"/>
        </w:rPr>
        <w:t>:</w:t>
      </w:r>
      <w:r>
        <w:rPr>
          <w:rFonts w:ascii="Calibri" w:hAnsi="Calibri"/>
        </w:rPr>
        <w:t xml:space="preserve"> </w:t>
      </w:r>
      <w:r w:rsidRPr="0069323F">
        <w:rPr>
          <w:rFonts w:ascii="Calibri" w:hAnsi="Calibri"/>
          <w:i/>
        </w:rPr>
        <w:t>«</w:t>
      </w:r>
      <w:r w:rsidR="0069323F" w:rsidRPr="0069323F">
        <w:rPr>
          <w:rFonts w:ascii="Calibri" w:hAnsi="Calibri"/>
          <w:i/>
        </w:rPr>
        <w:t xml:space="preserve">Αναγνωρίζεται </w:t>
      </w:r>
      <w:r w:rsidRPr="0069323F">
        <w:rPr>
          <w:rFonts w:ascii="Calibri" w:hAnsi="Calibri"/>
          <w:i/>
        </w:rPr>
        <w:t xml:space="preserve">το δικαίωμα στα ΑμεΑ, να έχουν τη δυνατότητα να επιλέγουν τον τόπο διαμονής τους και δεν υποχρεούνται να ζουν σε συγκεκριμένο καθεστώς διαμονής, έχοντας από το κράτος </w:t>
      </w:r>
      <w:r w:rsidRPr="0069323F">
        <w:rPr>
          <w:rFonts w:ascii="Calibri" w:hAnsi="Calibri"/>
          <w:b/>
          <w:i/>
        </w:rPr>
        <w:t>παροχή υπηρεσιών και υποστήριξης κατ’ οίκον</w:t>
      </w:r>
      <w:r w:rsidR="00F779D7" w:rsidRPr="0069323F">
        <w:rPr>
          <w:rFonts w:ascii="Calibri" w:hAnsi="Calibri"/>
          <w:i/>
        </w:rPr>
        <w:t xml:space="preserve"> </w:t>
      </w:r>
      <w:r w:rsidRPr="0069323F">
        <w:rPr>
          <w:rFonts w:ascii="Calibri" w:hAnsi="Calibri"/>
          <w:i/>
        </w:rPr>
        <w:t xml:space="preserve">και </w:t>
      </w:r>
      <w:proofErr w:type="spellStart"/>
      <w:r w:rsidRPr="0069323F">
        <w:rPr>
          <w:rFonts w:ascii="Calibri" w:hAnsi="Calibri"/>
          <w:i/>
        </w:rPr>
        <w:t>ό,τι</w:t>
      </w:r>
      <w:proofErr w:type="spellEnd"/>
      <w:r w:rsidRPr="0069323F">
        <w:rPr>
          <w:rFonts w:ascii="Calibri" w:hAnsi="Calibri"/>
          <w:i/>
        </w:rPr>
        <w:t xml:space="preserve"> είναι απαραίτητο για την υποστήριξη της διαβίωσης και της πρόληψης, απομόνωσης ή αποκλεισμού από την κοινότητα».</w:t>
      </w:r>
    </w:p>
    <w:p w:rsidR="00D83542" w:rsidRDefault="00D83542" w:rsidP="00E04AA2">
      <w:pPr>
        <w:spacing w:after="0" w:line="240" w:lineRule="auto"/>
        <w:jc w:val="both"/>
        <w:rPr>
          <w:rFonts w:ascii="Calibri" w:hAnsi="Calibri"/>
        </w:rPr>
      </w:pPr>
    </w:p>
    <w:p w:rsidR="0069323F" w:rsidRPr="0069323F" w:rsidRDefault="0069323F" w:rsidP="0069323F">
      <w:pPr>
        <w:pStyle w:val="a6"/>
        <w:numPr>
          <w:ilvl w:val="0"/>
          <w:numId w:val="2"/>
        </w:numPr>
        <w:spacing w:after="0" w:line="240" w:lineRule="auto"/>
        <w:ind w:left="0"/>
        <w:jc w:val="both"/>
        <w:rPr>
          <w:b/>
          <w:u w:val="single"/>
        </w:rPr>
      </w:pPr>
      <w:r w:rsidRPr="0069323F">
        <w:rPr>
          <w:b/>
          <w:u w:val="single"/>
        </w:rPr>
        <w:t xml:space="preserve">Άρθρο </w:t>
      </w:r>
      <w:r w:rsidR="00F779D7" w:rsidRPr="0069323F">
        <w:rPr>
          <w:b/>
          <w:u w:val="single"/>
        </w:rPr>
        <w:t>3</w:t>
      </w:r>
      <w:r w:rsidR="00D83542" w:rsidRPr="0069323F">
        <w:rPr>
          <w:b/>
          <w:u w:val="single"/>
        </w:rPr>
        <w:t>, τελευταία παρ</w:t>
      </w:r>
      <w:r w:rsidRPr="0069323F">
        <w:rPr>
          <w:b/>
          <w:u w:val="single"/>
        </w:rPr>
        <w:t>άγραφος</w:t>
      </w:r>
      <w:r>
        <w:rPr>
          <w:b/>
          <w:u w:val="single"/>
        </w:rPr>
        <w:t>.</w:t>
      </w:r>
    </w:p>
    <w:p w:rsidR="0069323F" w:rsidRDefault="0069323F" w:rsidP="00E04AA2">
      <w:pPr>
        <w:spacing w:after="0" w:line="240" w:lineRule="auto"/>
        <w:jc w:val="both"/>
        <w:rPr>
          <w:rFonts w:ascii="Calibri" w:hAnsi="Calibri"/>
        </w:rPr>
      </w:pPr>
      <w:r>
        <w:rPr>
          <w:rFonts w:ascii="Calibri" w:hAnsi="Calibri"/>
        </w:rPr>
        <w:t xml:space="preserve">Αναφέρεται ότι: </w:t>
      </w:r>
      <w:r w:rsidR="00D83542" w:rsidRPr="0069323F">
        <w:rPr>
          <w:rFonts w:ascii="Calibri" w:hAnsi="Calibri"/>
          <w:i/>
        </w:rPr>
        <w:t xml:space="preserve">«Είναι δικαιούχοι φαρμακευτικής περίθαλψης, </w:t>
      </w:r>
      <w:r w:rsidR="00D83542" w:rsidRPr="00173607">
        <w:rPr>
          <w:rFonts w:ascii="Calibri" w:hAnsi="Calibri"/>
          <w:b/>
          <w:i/>
        </w:rPr>
        <w:t>αλλά όχι υγειονομικού υλικού</w:t>
      </w:r>
      <w:r w:rsidR="00D83542" w:rsidRPr="0069323F">
        <w:rPr>
          <w:rFonts w:ascii="Calibri" w:hAnsi="Calibri"/>
          <w:i/>
        </w:rPr>
        <w:t>, οι ασφαλισμένοι που έχουν απολέσει την ασφαλιστική τους ικανότητα και δεν τα δικαιούνται από οιονδήποτε φορέα κοινωνικής ασφάλισης».</w:t>
      </w:r>
      <w:r w:rsidR="00D83542">
        <w:rPr>
          <w:rFonts w:ascii="Calibri" w:hAnsi="Calibri"/>
        </w:rPr>
        <w:t xml:space="preserve"> </w:t>
      </w:r>
    </w:p>
    <w:p w:rsidR="00F779D7" w:rsidRDefault="00D83542" w:rsidP="00E04AA2">
      <w:pPr>
        <w:spacing w:after="0" w:line="240" w:lineRule="auto"/>
        <w:jc w:val="both"/>
        <w:rPr>
          <w:rFonts w:ascii="Calibri" w:hAnsi="Calibri"/>
        </w:rPr>
      </w:pPr>
      <w:r>
        <w:rPr>
          <w:rFonts w:ascii="Calibri" w:hAnsi="Calibri"/>
        </w:rPr>
        <w:t xml:space="preserve">Όμως, </w:t>
      </w:r>
      <w:r w:rsidR="0069323F">
        <w:rPr>
          <w:rFonts w:ascii="Calibri" w:hAnsi="Calibri"/>
        </w:rPr>
        <w:t xml:space="preserve">όπως πολύ καλά γνωρίζουμε, </w:t>
      </w:r>
      <w:r>
        <w:rPr>
          <w:rFonts w:ascii="Calibri" w:hAnsi="Calibri"/>
        </w:rPr>
        <w:t xml:space="preserve">για τους </w:t>
      </w:r>
      <w:proofErr w:type="spellStart"/>
      <w:r>
        <w:rPr>
          <w:rFonts w:ascii="Calibri" w:hAnsi="Calibri"/>
        </w:rPr>
        <w:t>Παρα</w:t>
      </w:r>
      <w:proofErr w:type="spellEnd"/>
      <w:r>
        <w:rPr>
          <w:rFonts w:ascii="Calibri" w:hAnsi="Calibri"/>
        </w:rPr>
        <w:t>-</w:t>
      </w:r>
      <w:proofErr w:type="spellStart"/>
      <w:r>
        <w:rPr>
          <w:rFonts w:ascii="Calibri" w:hAnsi="Calibri"/>
        </w:rPr>
        <w:t>Τετραπληγικούς</w:t>
      </w:r>
      <w:proofErr w:type="spellEnd"/>
      <w:r>
        <w:rPr>
          <w:rFonts w:ascii="Calibri" w:hAnsi="Calibri"/>
        </w:rPr>
        <w:t xml:space="preserve">, π.χ. τους έχοντες </w:t>
      </w:r>
      <w:proofErr w:type="spellStart"/>
      <w:r>
        <w:rPr>
          <w:rFonts w:ascii="Calibri" w:hAnsi="Calibri"/>
        </w:rPr>
        <w:t>νευρογενή</w:t>
      </w:r>
      <w:proofErr w:type="spellEnd"/>
      <w:r>
        <w:rPr>
          <w:rFonts w:ascii="Calibri" w:hAnsi="Calibri"/>
        </w:rPr>
        <w:t xml:space="preserve"> κύστη, είναι απολύτως απαραίτητο να τους παρέχεται υγειονομικό υλικό (π.χ. καθετήρες), διότι αλλιώς δεν επιβιώνουν. </w:t>
      </w:r>
      <w:r w:rsidR="0069323F">
        <w:rPr>
          <w:rFonts w:ascii="Calibri" w:hAnsi="Calibri"/>
        </w:rPr>
        <w:t>Διότι ε</w:t>
      </w:r>
      <w:r>
        <w:rPr>
          <w:rFonts w:ascii="Calibri" w:hAnsi="Calibri"/>
        </w:rPr>
        <w:t xml:space="preserve">ίναι εξίσου απαραίτητο με μια φαρμακευτική αγωγή, οπότε εδώ </w:t>
      </w:r>
      <w:r w:rsidRPr="00C10DE6">
        <w:rPr>
          <w:rFonts w:ascii="Calibri" w:hAnsi="Calibri"/>
          <w:b/>
        </w:rPr>
        <w:t>θα πρέπει να υπάρχει πρόβλεψη για παροχή αναλώσιμου υγειονομικού υλικού,</w:t>
      </w:r>
      <w:r>
        <w:rPr>
          <w:rFonts w:ascii="Calibri" w:hAnsi="Calibri"/>
        </w:rPr>
        <w:t xml:space="preserve"> </w:t>
      </w:r>
      <w:r w:rsidRPr="00C10DE6">
        <w:rPr>
          <w:rFonts w:ascii="Calibri" w:hAnsi="Calibri"/>
          <w:b/>
        </w:rPr>
        <w:t xml:space="preserve">για τους έχοντες </w:t>
      </w:r>
      <w:proofErr w:type="spellStart"/>
      <w:r w:rsidRPr="00C10DE6">
        <w:rPr>
          <w:rFonts w:ascii="Calibri" w:hAnsi="Calibri"/>
          <w:b/>
        </w:rPr>
        <w:t>Παρα</w:t>
      </w:r>
      <w:proofErr w:type="spellEnd"/>
      <w:r w:rsidRPr="00C10DE6">
        <w:rPr>
          <w:rFonts w:ascii="Calibri" w:hAnsi="Calibri"/>
          <w:b/>
        </w:rPr>
        <w:t>-Τετραπληγία</w:t>
      </w:r>
      <w:r>
        <w:rPr>
          <w:rFonts w:ascii="Calibri" w:hAnsi="Calibri"/>
        </w:rPr>
        <w:t xml:space="preserve"> και </w:t>
      </w:r>
      <w:r w:rsidR="0069323F">
        <w:rPr>
          <w:rFonts w:ascii="Calibri" w:hAnsi="Calibri"/>
        </w:rPr>
        <w:t xml:space="preserve">οι οποίοι </w:t>
      </w:r>
      <w:r>
        <w:rPr>
          <w:rFonts w:ascii="Calibri" w:hAnsi="Calibri"/>
        </w:rPr>
        <w:t xml:space="preserve">έχουν απολέσει την ασφαλιστική τους ικανότητα. </w:t>
      </w:r>
    </w:p>
    <w:p w:rsidR="00D83542" w:rsidRDefault="00D83542" w:rsidP="00E04AA2">
      <w:pPr>
        <w:spacing w:after="0" w:line="240" w:lineRule="auto"/>
        <w:jc w:val="both"/>
        <w:rPr>
          <w:rFonts w:ascii="Calibri" w:hAnsi="Calibri"/>
        </w:rPr>
      </w:pPr>
    </w:p>
    <w:p w:rsidR="0069323F" w:rsidRPr="0069323F" w:rsidRDefault="0069323F" w:rsidP="0069323F">
      <w:pPr>
        <w:pStyle w:val="a6"/>
        <w:numPr>
          <w:ilvl w:val="0"/>
          <w:numId w:val="2"/>
        </w:numPr>
        <w:spacing w:after="0" w:line="240" w:lineRule="auto"/>
        <w:ind w:left="0"/>
        <w:jc w:val="both"/>
        <w:rPr>
          <w:rFonts w:ascii="Calibri" w:hAnsi="Calibri"/>
          <w:b/>
          <w:u w:val="single"/>
        </w:rPr>
      </w:pPr>
      <w:r w:rsidRPr="0069323F">
        <w:rPr>
          <w:rFonts w:ascii="Calibri" w:hAnsi="Calibri"/>
          <w:b/>
          <w:u w:val="single"/>
        </w:rPr>
        <w:t xml:space="preserve">Άρθρο </w:t>
      </w:r>
      <w:r w:rsidR="00D83542" w:rsidRPr="0069323F">
        <w:rPr>
          <w:rFonts w:ascii="Calibri" w:hAnsi="Calibri"/>
          <w:b/>
          <w:u w:val="single"/>
        </w:rPr>
        <w:t>6</w:t>
      </w:r>
      <w:r w:rsidRPr="0069323F">
        <w:rPr>
          <w:rFonts w:ascii="Calibri" w:hAnsi="Calibri"/>
          <w:b/>
          <w:u w:val="single"/>
        </w:rPr>
        <w:t xml:space="preserve">, «Πρόληψη και Προαγωγή Υγείας». </w:t>
      </w:r>
    </w:p>
    <w:p w:rsidR="00D83542" w:rsidRPr="00F82EA8" w:rsidRDefault="0069323F" w:rsidP="00E04AA2">
      <w:pPr>
        <w:spacing w:after="0" w:line="240" w:lineRule="auto"/>
        <w:jc w:val="both"/>
        <w:rPr>
          <w:rFonts w:ascii="Calibri" w:hAnsi="Calibri"/>
        </w:rPr>
      </w:pPr>
      <w:r>
        <w:rPr>
          <w:rFonts w:ascii="Calibri" w:hAnsi="Calibri"/>
        </w:rPr>
        <w:t xml:space="preserve">Στην </w:t>
      </w:r>
      <w:r w:rsidR="00F838A3">
        <w:rPr>
          <w:rFonts w:ascii="Calibri" w:hAnsi="Calibri"/>
        </w:rPr>
        <w:t>πρώιμη</w:t>
      </w:r>
      <w:r w:rsidR="00D83542">
        <w:rPr>
          <w:rFonts w:ascii="Calibri" w:hAnsi="Calibri"/>
        </w:rPr>
        <w:t xml:space="preserve"> διάγνωση του καρκίνου του </w:t>
      </w:r>
      <w:proofErr w:type="spellStart"/>
      <w:r w:rsidR="00D83542">
        <w:rPr>
          <w:rFonts w:ascii="Calibri" w:hAnsi="Calibri"/>
        </w:rPr>
        <w:t>παχέ</w:t>
      </w:r>
      <w:r w:rsidR="002E1D87">
        <w:rPr>
          <w:rFonts w:ascii="Calibri" w:hAnsi="Calibri"/>
        </w:rPr>
        <w:t>ω</w:t>
      </w:r>
      <w:r w:rsidR="00D83542">
        <w:rPr>
          <w:rFonts w:ascii="Calibri" w:hAnsi="Calibri"/>
        </w:rPr>
        <w:t>ς</w:t>
      </w:r>
      <w:proofErr w:type="spellEnd"/>
      <w:r w:rsidR="00D83542">
        <w:rPr>
          <w:rFonts w:ascii="Calibri" w:hAnsi="Calibri"/>
        </w:rPr>
        <w:t xml:space="preserve"> εντέρου, επειδή οι έχοντες </w:t>
      </w:r>
      <w:proofErr w:type="spellStart"/>
      <w:r w:rsidR="00D83542">
        <w:rPr>
          <w:rFonts w:ascii="Calibri" w:hAnsi="Calibri"/>
        </w:rPr>
        <w:t>Παρα</w:t>
      </w:r>
      <w:proofErr w:type="spellEnd"/>
      <w:r w:rsidR="00D83542">
        <w:rPr>
          <w:rFonts w:ascii="Calibri" w:hAnsi="Calibri"/>
        </w:rPr>
        <w:t xml:space="preserve">-Τετραπληγία, ακολουθούν εκκένωση του </w:t>
      </w:r>
      <w:proofErr w:type="spellStart"/>
      <w:r w:rsidR="00D83542">
        <w:rPr>
          <w:rFonts w:ascii="Calibri" w:hAnsi="Calibri"/>
        </w:rPr>
        <w:t>παχέ</w:t>
      </w:r>
      <w:r w:rsidR="002E1D87">
        <w:rPr>
          <w:rFonts w:ascii="Calibri" w:hAnsi="Calibri"/>
        </w:rPr>
        <w:t>ω</w:t>
      </w:r>
      <w:r w:rsidR="00D83542">
        <w:rPr>
          <w:rFonts w:ascii="Calibri" w:hAnsi="Calibri"/>
        </w:rPr>
        <w:t>ς</w:t>
      </w:r>
      <w:proofErr w:type="spellEnd"/>
      <w:r w:rsidR="00D83542">
        <w:rPr>
          <w:rFonts w:ascii="Calibri" w:hAnsi="Calibri"/>
        </w:rPr>
        <w:t xml:space="preserve"> εντέρου και συνήθως έχουν και έλλειψη αισθητικότητας, </w:t>
      </w:r>
      <w:r w:rsidR="00D83542" w:rsidRPr="00F82EA8">
        <w:rPr>
          <w:rFonts w:ascii="Calibri" w:hAnsi="Calibri"/>
          <w:b/>
        </w:rPr>
        <w:t xml:space="preserve">πρέπει να εντάσσονται στην ομάδα υψηλού κινδύνου αυτόματα </w:t>
      </w:r>
      <w:r w:rsidR="00D83542" w:rsidRPr="00F82EA8">
        <w:rPr>
          <w:rFonts w:ascii="Calibri" w:hAnsi="Calibri"/>
        </w:rPr>
        <w:t xml:space="preserve">και να μην απαιτείται </w:t>
      </w:r>
      <w:r w:rsidR="00D860AA" w:rsidRPr="00F82EA8">
        <w:rPr>
          <w:rFonts w:ascii="Calibri" w:hAnsi="Calibri"/>
        </w:rPr>
        <w:t>πρόσθετη</w:t>
      </w:r>
      <w:r w:rsidR="00D83542" w:rsidRPr="00F82EA8">
        <w:rPr>
          <w:rFonts w:ascii="Calibri" w:hAnsi="Calibri"/>
        </w:rPr>
        <w:t xml:space="preserve"> ταλαιπωρία, με έγκριση από ειδικό γιατρό. </w:t>
      </w:r>
    </w:p>
    <w:p w:rsidR="00D860AA" w:rsidRDefault="00D860AA" w:rsidP="00E04AA2">
      <w:pPr>
        <w:spacing w:after="0" w:line="240" w:lineRule="auto"/>
        <w:jc w:val="both"/>
        <w:rPr>
          <w:rFonts w:ascii="Calibri" w:hAnsi="Calibri"/>
        </w:rPr>
      </w:pPr>
    </w:p>
    <w:p w:rsidR="0069323F" w:rsidRPr="0069323F" w:rsidRDefault="0069323F" w:rsidP="0069323F">
      <w:pPr>
        <w:pStyle w:val="a6"/>
        <w:numPr>
          <w:ilvl w:val="0"/>
          <w:numId w:val="2"/>
        </w:numPr>
        <w:spacing w:after="0" w:line="240" w:lineRule="auto"/>
        <w:ind w:left="0"/>
        <w:jc w:val="both"/>
        <w:rPr>
          <w:rFonts w:ascii="Calibri" w:hAnsi="Calibri"/>
          <w:b/>
          <w:u w:val="single"/>
        </w:rPr>
      </w:pPr>
      <w:r w:rsidRPr="0069323F">
        <w:rPr>
          <w:rFonts w:ascii="Calibri" w:hAnsi="Calibri"/>
          <w:b/>
          <w:u w:val="single"/>
        </w:rPr>
        <w:t xml:space="preserve">Άρθρο </w:t>
      </w:r>
      <w:r w:rsidR="00D860AA" w:rsidRPr="0069323F">
        <w:rPr>
          <w:rFonts w:ascii="Calibri" w:hAnsi="Calibri"/>
          <w:b/>
          <w:u w:val="single"/>
        </w:rPr>
        <w:t>7 «Ιατροί»</w:t>
      </w:r>
      <w:r w:rsidRPr="0069323F">
        <w:rPr>
          <w:rFonts w:ascii="Calibri" w:hAnsi="Calibri"/>
          <w:b/>
          <w:u w:val="single"/>
        </w:rPr>
        <w:t>.</w:t>
      </w:r>
    </w:p>
    <w:p w:rsidR="0069323F" w:rsidRDefault="0020575A" w:rsidP="00E04AA2">
      <w:pPr>
        <w:spacing w:after="0" w:line="240" w:lineRule="auto"/>
        <w:jc w:val="both"/>
        <w:rPr>
          <w:rFonts w:ascii="Calibri" w:hAnsi="Calibri"/>
        </w:rPr>
      </w:pPr>
      <w:r>
        <w:rPr>
          <w:rFonts w:ascii="Calibri" w:hAnsi="Calibri"/>
        </w:rPr>
        <w:t>Στο άρθρο αυτό α</w:t>
      </w:r>
      <w:r w:rsidR="0069323F">
        <w:rPr>
          <w:rFonts w:ascii="Calibri" w:hAnsi="Calibri"/>
        </w:rPr>
        <w:t xml:space="preserve">ναγράφεται </w:t>
      </w:r>
      <w:r w:rsidR="00D860AA">
        <w:rPr>
          <w:rFonts w:ascii="Calibri" w:hAnsi="Calibri"/>
        </w:rPr>
        <w:t>ότι</w:t>
      </w:r>
      <w:r>
        <w:rPr>
          <w:rFonts w:ascii="Calibri" w:hAnsi="Calibri"/>
        </w:rPr>
        <w:t>:</w:t>
      </w:r>
      <w:r w:rsidR="00D860AA">
        <w:rPr>
          <w:rFonts w:ascii="Calibri" w:hAnsi="Calibri"/>
        </w:rPr>
        <w:t xml:space="preserve"> </w:t>
      </w:r>
      <w:r w:rsidR="00D860AA" w:rsidRPr="0069323F">
        <w:rPr>
          <w:rFonts w:ascii="Calibri" w:hAnsi="Calibri"/>
          <w:i/>
        </w:rPr>
        <w:t>«</w:t>
      </w:r>
      <w:r w:rsidR="0069323F" w:rsidRPr="0069323F">
        <w:rPr>
          <w:rFonts w:ascii="Calibri" w:hAnsi="Calibri"/>
          <w:i/>
        </w:rPr>
        <w:t>Η</w:t>
      </w:r>
      <w:r w:rsidR="00D860AA" w:rsidRPr="0069323F">
        <w:rPr>
          <w:rFonts w:ascii="Calibri" w:hAnsi="Calibri"/>
          <w:i/>
        </w:rPr>
        <w:t xml:space="preserve"> ιατρική περίθαλψη περιλαμβάνει την εξέταση στο ιατρείο ή στο σπίτι του δικαιούχου, εφόσον αυτό είναι απαραίτητο»</w:t>
      </w:r>
      <w:r w:rsidR="00A80496" w:rsidRPr="0069323F">
        <w:rPr>
          <w:rFonts w:ascii="Calibri" w:hAnsi="Calibri"/>
          <w:i/>
        </w:rPr>
        <w:t xml:space="preserve">. </w:t>
      </w:r>
    </w:p>
    <w:p w:rsidR="0069323F" w:rsidRDefault="00A80496" w:rsidP="00E04AA2">
      <w:pPr>
        <w:spacing w:after="0" w:line="240" w:lineRule="auto"/>
        <w:jc w:val="both"/>
        <w:rPr>
          <w:rFonts w:ascii="Calibri" w:hAnsi="Calibri"/>
        </w:rPr>
      </w:pPr>
      <w:r>
        <w:rPr>
          <w:rFonts w:ascii="Calibri" w:hAnsi="Calibri"/>
        </w:rPr>
        <w:t xml:space="preserve">Αυτό </w:t>
      </w:r>
      <w:r w:rsidR="00D860AA">
        <w:rPr>
          <w:rFonts w:ascii="Calibri" w:hAnsi="Calibri"/>
        </w:rPr>
        <w:t xml:space="preserve">αναγραφόταν και </w:t>
      </w:r>
      <w:r>
        <w:rPr>
          <w:rFonts w:ascii="Calibri" w:hAnsi="Calibri"/>
        </w:rPr>
        <w:t>στο προηγούμενο Ε.Κ.Π.Υ. όμως ποτέ δεν εφαρμόζεται</w:t>
      </w:r>
      <w:r w:rsidR="0069323F">
        <w:rPr>
          <w:rFonts w:ascii="Calibri" w:hAnsi="Calibri"/>
        </w:rPr>
        <w:t>,</w:t>
      </w:r>
      <w:r>
        <w:rPr>
          <w:rFonts w:ascii="Calibri" w:hAnsi="Calibri"/>
        </w:rPr>
        <w:t xml:space="preserve"> διότι δεν υπάρχει επιπλέον κάλυψη στην τιμή της πληρωμής των ιατρών από τον Ε.Ο.Π.Υ.Υ. </w:t>
      </w:r>
      <w:proofErr w:type="spellStart"/>
      <w:r w:rsidR="0069323F">
        <w:rPr>
          <w:rFonts w:ascii="Calibri" w:hAnsi="Calibri"/>
        </w:rPr>
        <w:t>Επανηλ</w:t>
      </w:r>
      <w:r w:rsidR="00F838A3">
        <w:rPr>
          <w:rFonts w:ascii="Calibri" w:hAnsi="Calibri"/>
        </w:rPr>
        <w:t>ει</w:t>
      </w:r>
      <w:r w:rsidR="0069323F">
        <w:rPr>
          <w:rFonts w:ascii="Calibri" w:hAnsi="Calibri"/>
        </w:rPr>
        <w:t>μ</w:t>
      </w:r>
      <w:r w:rsidR="00F838A3">
        <w:rPr>
          <w:rFonts w:ascii="Calibri" w:hAnsi="Calibri"/>
        </w:rPr>
        <w:t>μένα</w:t>
      </w:r>
      <w:proofErr w:type="spellEnd"/>
      <w:r w:rsidR="00F838A3">
        <w:rPr>
          <w:rFonts w:ascii="Calibri" w:hAnsi="Calibri"/>
        </w:rPr>
        <w:t xml:space="preserve"> μας έχει καταγγελθεί στο Σύνδεσμό μας, από </w:t>
      </w:r>
      <w:r w:rsidR="0069323F">
        <w:rPr>
          <w:rFonts w:ascii="Calibri" w:hAnsi="Calibri"/>
        </w:rPr>
        <w:t xml:space="preserve">Άτομα </w:t>
      </w:r>
      <w:r w:rsidR="00F838A3">
        <w:rPr>
          <w:rFonts w:ascii="Calibri" w:hAnsi="Calibri"/>
        </w:rPr>
        <w:t xml:space="preserve">με </w:t>
      </w:r>
      <w:r w:rsidR="0069323F">
        <w:rPr>
          <w:rFonts w:ascii="Calibri" w:hAnsi="Calibri"/>
        </w:rPr>
        <w:t>Βαριά Κινητική Αναπηρία</w:t>
      </w:r>
      <w:r w:rsidR="00F838A3">
        <w:rPr>
          <w:rFonts w:ascii="Calibri" w:hAnsi="Calibri"/>
        </w:rPr>
        <w:t xml:space="preserve">, που είναι αδύνατο να μετακινηθούν από την οικεία τους, η άρνηση της κατ’ οίκον επίσκεψης ιατρών του Ε.Ο.Π.Υ.Υ. με αποτέλεσμα να καλούν ιατρούς μη συμβεβλημένους με πολλαπλάσιο κόστος γι’ αυτούς. </w:t>
      </w:r>
    </w:p>
    <w:p w:rsidR="00F838A3" w:rsidRDefault="00F838A3" w:rsidP="00E04AA2">
      <w:pPr>
        <w:spacing w:after="0" w:line="240" w:lineRule="auto"/>
        <w:jc w:val="both"/>
        <w:rPr>
          <w:rFonts w:ascii="Calibri" w:hAnsi="Calibri"/>
        </w:rPr>
      </w:pPr>
      <w:r>
        <w:rPr>
          <w:rFonts w:ascii="Calibri" w:hAnsi="Calibri"/>
        </w:rPr>
        <w:t xml:space="preserve">Εδώ λοιπόν θα πρέπει να τονιστεί, η </w:t>
      </w:r>
      <w:r w:rsidRPr="00F838A3">
        <w:rPr>
          <w:rFonts w:ascii="Calibri" w:hAnsi="Calibri"/>
          <w:b/>
        </w:rPr>
        <w:t>υποχρεωτική κατ’ οίκον επίσκεψη</w:t>
      </w:r>
      <w:r>
        <w:rPr>
          <w:rFonts w:ascii="Calibri" w:hAnsi="Calibri"/>
        </w:rPr>
        <w:t xml:space="preserve"> για εξέταση ή παροχή ιατρικών πράξεων των ιατρών του οργανισμού ή των συμβεβλημένων με αυτόν για τα άτομα που έχουν Παραπληγία- Τετραπληγία ή κατάκοιτους ασθενείς. </w:t>
      </w:r>
    </w:p>
    <w:p w:rsidR="00F838A3" w:rsidRDefault="00F838A3" w:rsidP="00E04AA2">
      <w:pPr>
        <w:spacing w:after="0" w:line="240" w:lineRule="auto"/>
        <w:jc w:val="both"/>
        <w:rPr>
          <w:rFonts w:ascii="Calibri" w:hAnsi="Calibri"/>
        </w:rPr>
      </w:pPr>
    </w:p>
    <w:p w:rsidR="0069323F" w:rsidRPr="0069323F" w:rsidRDefault="0069323F" w:rsidP="0069323F">
      <w:pPr>
        <w:pStyle w:val="a6"/>
        <w:numPr>
          <w:ilvl w:val="0"/>
          <w:numId w:val="2"/>
        </w:numPr>
        <w:spacing w:after="0" w:line="240" w:lineRule="auto"/>
        <w:ind w:left="0"/>
        <w:jc w:val="both"/>
        <w:rPr>
          <w:rFonts w:ascii="Calibri" w:hAnsi="Calibri"/>
          <w:b/>
          <w:u w:val="single"/>
        </w:rPr>
      </w:pPr>
      <w:r w:rsidRPr="0069323F">
        <w:rPr>
          <w:rFonts w:ascii="Calibri" w:hAnsi="Calibri"/>
          <w:b/>
          <w:u w:val="single"/>
        </w:rPr>
        <w:t xml:space="preserve">Άρθρο </w:t>
      </w:r>
      <w:r w:rsidR="00F838A3" w:rsidRPr="0069323F">
        <w:rPr>
          <w:rFonts w:ascii="Calibri" w:hAnsi="Calibri"/>
          <w:b/>
          <w:u w:val="single"/>
        </w:rPr>
        <w:t>8,  «Διαγνωστικές Εξετάσεις – Ιατρικές Πράξεις»</w:t>
      </w:r>
      <w:r w:rsidRPr="0069323F">
        <w:rPr>
          <w:rFonts w:ascii="Calibri" w:hAnsi="Calibri"/>
          <w:b/>
          <w:u w:val="single"/>
        </w:rPr>
        <w:t>.</w:t>
      </w:r>
    </w:p>
    <w:p w:rsidR="00D860AA" w:rsidRPr="006724FE" w:rsidRDefault="0069323F" w:rsidP="00E04AA2">
      <w:pPr>
        <w:spacing w:after="0" w:line="240" w:lineRule="auto"/>
        <w:jc w:val="both"/>
        <w:rPr>
          <w:rFonts w:ascii="Calibri" w:hAnsi="Calibri"/>
        </w:rPr>
      </w:pPr>
      <w:r w:rsidRPr="006724FE">
        <w:rPr>
          <w:rFonts w:ascii="Calibri" w:hAnsi="Calibri"/>
          <w:b/>
        </w:rPr>
        <w:t xml:space="preserve">Ζητάμε </w:t>
      </w:r>
      <w:r w:rsidR="00F838A3" w:rsidRPr="006724FE">
        <w:rPr>
          <w:rFonts w:ascii="Calibri" w:hAnsi="Calibri"/>
          <w:b/>
        </w:rPr>
        <w:t>να εξαιρεθούν</w:t>
      </w:r>
      <w:r w:rsidR="006724FE">
        <w:rPr>
          <w:rFonts w:ascii="Calibri" w:hAnsi="Calibri"/>
          <w:b/>
        </w:rPr>
        <w:t xml:space="preserve"> από τη συμμετοχή</w:t>
      </w:r>
      <w:r w:rsidR="00F838A3" w:rsidRPr="006724FE">
        <w:rPr>
          <w:rFonts w:ascii="Calibri" w:hAnsi="Calibri"/>
          <w:b/>
        </w:rPr>
        <w:t xml:space="preserve"> 15%, </w:t>
      </w:r>
      <w:r w:rsidR="00F838A3" w:rsidRPr="006724FE">
        <w:rPr>
          <w:rFonts w:ascii="Calibri" w:hAnsi="Calibri"/>
        </w:rPr>
        <w:t xml:space="preserve">στην τιμή </w:t>
      </w:r>
      <w:proofErr w:type="spellStart"/>
      <w:r w:rsidR="00F838A3" w:rsidRPr="006724FE">
        <w:rPr>
          <w:rFonts w:ascii="Calibri" w:hAnsi="Calibri"/>
        </w:rPr>
        <w:t>αποζημείωσης</w:t>
      </w:r>
      <w:proofErr w:type="spellEnd"/>
      <w:r w:rsidR="00F838A3" w:rsidRPr="006724FE">
        <w:rPr>
          <w:rFonts w:ascii="Calibri" w:hAnsi="Calibri"/>
        </w:rPr>
        <w:t xml:space="preserve"> εξετάσεων</w:t>
      </w:r>
      <w:r w:rsidR="006724FE" w:rsidRPr="006724FE">
        <w:rPr>
          <w:rFonts w:ascii="Calibri" w:hAnsi="Calibri"/>
        </w:rPr>
        <w:t>,</w:t>
      </w:r>
      <w:r w:rsidR="00F838A3" w:rsidRPr="006724FE">
        <w:rPr>
          <w:rFonts w:ascii="Calibri" w:hAnsi="Calibri"/>
        </w:rPr>
        <w:t xml:space="preserve"> </w:t>
      </w:r>
      <w:r w:rsidR="006724FE" w:rsidRPr="006724FE">
        <w:rPr>
          <w:rFonts w:ascii="Calibri" w:hAnsi="Calibri"/>
        </w:rPr>
        <w:t xml:space="preserve">οι </w:t>
      </w:r>
      <w:r w:rsidR="00F838A3" w:rsidRPr="006724FE">
        <w:rPr>
          <w:rFonts w:ascii="Calibri" w:hAnsi="Calibri"/>
        </w:rPr>
        <w:t xml:space="preserve">έχοντες αναπηρία 80% και άνω. </w:t>
      </w:r>
    </w:p>
    <w:p w:rsidR="00F838A3" w:rsidRDefault="00F838A3" w:rsidP="00E04AA2">
      <w:pPr>
        <w:spacing w:after="0" w:line="240" w:lineRule="auto"/>
        <w:jc w:val="both"/>
        <w:rPr>
          <w:rFonts w:ascii="Calibri" w:hAnsi="Calibri"/>
          <w:u w:val="single"/>
        </w:rPr>
      </w:pPr>
    </w:p>
    <w:p w:rsidR="00244EEA" w:rsidRDefault="00244EEA" w:rsidP="00E04AA2">
      <w:pPr>
        <w:spacing w:after="0" w:line="240" w:lineRule="auto"/>
        <w:jc w:val="both"/>
        <w:rPr>
          <w:rFonts w:ascii="Calibri" w:hAnsi="Calibri"/>
          <w:u w:val="single"/>
        </w:rPr>
      </w:pPr>
    </w:p>
    <w:p w:rsidR="00244EEA" w:rsidRDefault="00244EEA" w:rsidP="00E04AA2">
      <w:pPr>
        <w:spacing w:after="0" w:line="240" w:lineRule="auto"/>
        <w:jc w:val="both"/>
        <w:rPr>
          <w:rFonts w:ascii="Calibri" w:hAnsi="Calibri"/>
          <w:u w:val="single"/>
        </w:rPr>
      </w:pPr>
    </w:p>
    <w:p w:rsidR="00244EEA" w:rsidRPr="006724FE" w:rsidRDefault="00244EEA" w:rsidP="00E04AA2">
      <w:pPr>
        <w:spacing w:after="0" w:line="240" w:lineRule="auto"/>
        <w:jc w:val="both"/>
        <w:rPr>
          <w:rFonts w:ascii="Calibri" w:hAnsi="Calibri"/>
          <w:u w:val="single"/>
        </w:rPr>
      </w:pPr>
    </w:p>
    <w:p w:rsidR="00697BC4" w:rsidRPr="00697BC4" w:rsidRDefault="00697BC4" w:rsidP="00697BC4">
      <w:pPr>
        <w:pStyle w:val="a6"/>
        <w:numPr>
          <w:ilvl w:val="0"/>
          <w:numId w:val="2"/>
        </w:numPr>
        <w:spacing w:after="0" w:line="240" w:lineRule="auto"/>
        <w:ind w:left="0"/>
        <w:jc w:val="both"/>
        <w:rPr>
          <w:rFonts w:ascii="Calibri" w:hAnsi="Calibri"/>
          <w:b/>
          <w:u w:val="single"/>
        </w:rPr>
      </w:pPr>
      <w:r w:rsidRPr="00697BC4">
        <w:rPr>
          <w:rFonts w:ascii="Calibri" w:hAnsi="Calibri"/>
          <w:b/>
          <w:u w:val="single"/>
        </w:rPr>
        <w:lastRenderedPageBreak/>
        <w:t xml:space="preserve">Άρθρο </w:t>
      </w:r>
      <w:r w:rsidR="00F838A3" w:rsidRPr="00697BC4">
        <w:rPr>
          <w:rFonts w:ascii="Calibri" w:hAnsi="Calibri"/>
          <w:b/>
          <w:u w:val="single"/>
        </w:rPr>
        <w:t>9, «Φαρμακευτική Περίθαλψη» και «Αναλώσιμο Υγειονομικό Υλικό»</w:t>
      </w:r>
    </w:p>
    <w:p w:rsidR="0048023D" w:rsidRDefault="00697BC4" w:rsidP="00E04AA2">
      <w:pPr>
        <w:spacing w:after="0" w:line="240" w:lineRule="auto"/>
        <w:jc w:val="both"/>
        <w:rPr>
          <w:rFonts w:ascii="Calibri" w:hAnsi="Calibri"/>
        </w:rPr>
      </w:pPr>
      <w:r>
        <w:rPr>
          <w:rFonts w:ascii="Calibri" w:hAnsi="Calibri"/>
        </w:rPr>
        <w:t xml:space="preserve">Σε </w:t>
      </w:r>
      <w:r w:rsidR="00F838A3">
        <w:rPr>
          <w:rFonts w:ascii="Calibri" w:hAnsi="Calibri"/>
        </w:rPr>
        <w:t xml:space="preserve">αντιστοιχία των </w:t>
      </w:r>
      <w:proofErr w:type="spellStart"/>
      <w:r w:rsidR="00F838A3">
        <w:rPr>
          <w:rFonts w:ascii="Calibri" w:hAnsi="Calibri"/>
        </w:rPr>
        <w:t>περιπεϊκών</w:t>
      </w:r>
      <w:proofErr w:type="spellEnd"/>
      <w:r w:rsidR="00F838A3">
        <w:rPr>
          <w:rFonts w:ascii="Calibri" w:hAnsi="Calibri"/>
        </w:rPr>
        <w:t xml:space="preserve"> καθετήρων που παρέχονται στους άνδρες </w:t>
      </w:r>
      <w:r w:rsidR="00F838A3" w:rsidRPr="0048023D">
        <w:rPr>
          <w:rFonts w:ascii="Calibri" w:hAnsi="Calibri"/>
          <w:u w:val="single"/>
        </w:rPr>
        <w:t xml:space="preserve">θα πρέπει να χορηγείται αναλώσιμο υλικό ακράτειας, για τα ενδιάμεσα των καθετηριασμών διαστήματα, στις γυναίκες με </w:t>
      </w:r>
      <w:proofErr w:type="spellStart"/>
      <w:r w:rsidR="00F838A3" w:rsidRPr="0048023D">
        <w:rPr>
          <w:rFonts w:ascii="Calibri" w:hAnsi="Calibri"/>
          <w:u w:val="single"/>
        </w:rPr>
        <w:t>νευρογενή</w:t>
      </w:r>
      <w:proofErr w:type="spellEnd"/>
      <w:r w:rsidR="00F838A3" w:rsidRPr="0048023D">
        <w:rPr>
          <w:rFonts w:ascii="Calibri" w:hAnsi="Calibri"/>
          <w:u w:val="single"/>
        </w:rPr>
        <w:t xml:space="preserve"> κύστη, ενδεικτικού ποσού 100,00 € / μήνα.</w:t>
      </w:r>
      <w:r w:rsidR="00F838A3">
        <w:rPr>
          <w:rFonts w:ascii="Calibri" w:hAnsi="Calibri"/>
        </w:rPr>
        <w:t xml:space="preserve"> </w:t>
      </w:r>
    </w:p>
    <w:p w:rsidR="00F838A3" w:rsidRDefault="00F838A3" w:rsidP="00E04AA2">
      <w:pPr>
        <w:spacing w:after="0" w:line="240" w:lineRule="auto"/>
        <w:jc w:val="both"/>
        <w:rPr>
          <w:rFonts w:ascii="Calibri" w:hAnsi="Calibri"/>
        </w:rPr>
      </w:pPr>
      <w:r>
        <w:rPr>
          <w:rFonts w:ascii="Calibri" w:hAnsi="Calibri"/>
        </w:rPr>
        <w:t xml:space="preserve">Ακόμη εκτός από </w:t>
      </w:r>
      <w:proofErr w:type="spellStart"/>
      <w:r>
        <w:rPr>
          <w:rFonts w:ascii="Calibri" w:hAnsi="Calibri"/>
        </w:rPr>
        <w:t>λευκοπλάστ</w:t>
      </w:r>
      <w:proofErr w:type="spellEnd"/>
      <w:r>
        <w:rPr>
          <w:rFonts w:ascii="Calibri" w:hAnsi="Calibri"/>
        </w:rPr>
        <w:t xml:space="preserve">, οινόπνευμα, αντισηπτικά που παρέχονται από τον Ε.Κ.Π.Υ. στους Παραπληγικούς – </w:t>
      </w:r>
      <w:proofErr w:type="spellStart"/>
      <w:r>
        <w:rPr>
          <w:rFonts w:ascii="Calibri" w:hAnsi="Calibri"/>
        </w:rPr>
        <w:t>Τετραπληγικούς</w:t>
      </w:r>
      <w:proofErr w:type="spellEnd"/>
      <w:r>
        <w:rPr>
          <w:rFonts w:ascii="Calibri" w:hAnsi="Calibri"/>
        </w:rPr>
        <w:t xml:space="preserve"> </w:t>
      </w:r>
      <w:r w:rsidRPr="0048023D">
        <w:rPr>
          <w:rFonts w:ascii="Calibri" w:hAnsi="Calibri"/>
          <w:u w:val="single"/>
        </w:rPr>
        <w:t xml:space="preserve">πρέπει να παρέχονται 2 κουτιά </w:t>
      </w:r>
      <w:proofErr w:type="spellStart"/>
      <w:r w:rsidRPr="0048023D">
        <w:rPr>
          <w:rFonts w:ascii="Calibri" w:hAnsi="Calibri"/>
          <w:u w:val="single"/>
        </w:rPr>
        <w:t>λάτεξ</w:t>
      </w:r>
      <w:proofErr w:type="spellEnd"/>
      <w:r w:rsidRPr="0048023D">
        <w:rPr>
          <w:rFonts w:ascii="Calibri" w:hAnsi="Calibri"/>
          <w:u w:val="single"/>
        </w:rPr>
        <w:t xml:space="preserve"> μιας χρήσης το μήνα</w:t>
      </w:r>
      <w:r>
        <w:rPr>
          <w:rFonts w:ascii="Calibri" w:hAnsi="Calibri"/>
        </w:rPr>
        <w:t xml:space="preserve">.  </w:t>
      </w:r>
    </w:p>
    <w:p w:rsidR="009D7C3B" w:rsidRDefault="009D7C3B" w:rsidP="00E04AA2">
      <w:pPr>
        <w:spacing w:after="0" w:line="240" w:lineRule="auto"/>
        <w:jc w:val="both"/>
        <w:rPr>
          <w:rFonts w:ascii="Calibri" w:hAnsi="Calibri"/>
        </w:rPr>
      </w:pPr>
      <w:r>
        <w:rPr>
          <w:rFonts w:ascii="Calibri" w:hAnsi="Calibri"/>
        </w:rPr>
        <w:t xml:space="preserve"> </w:t>
      </w:r>
    </w:p>
    <w:p w:rsidR="0048023D" w:rsidRPr="0048023D" w:rsidRDefault="0048023D" w:rsidP="0048023D">
      <w:pPr>
        <w:pStyle w:val="a6"/>
        <w:numPr>
          <w:ilvl w:val="0"/>
          <w:numId w:val="2"/>
        </w:numPr>
        <w:spacing w:after="0" w:line="240" w:lineRule="auto"/>
        <w:ind w:left="0"/>
        <w:jc w:val="both"/>
        <w:rPr>
          <w:rFonts w:ascii="Calibri" w:hAnsi="Calibri"/>
          <w:b/>
          <w:u w:val="single"/>
        </w:rPr>
      </w:pPr>
      <w:r w:rsidRPr="0048023D">
        <w:rPr>
          <w:rFonts w:ascii="Calibri" w:hAnsi="Calibri"/>
          <w:b/>
          <w:u w:val="single"/>
        </w:rPr>
        <w:t xml:space="preserve">Άρθρο </w:t>
      </w:r>
      <w:r w:rsidR="00944D74" w:rsidRPr="0048023D">
        <w:rPr>
          <w:rFonts w:ascii="Calibri" w:hAnsi="Calibri"/>
          <w:b/>
          <w:u w:val="single"/>
        </w:rPr>
        <w:t>10, «Νοσοκομειακή Περίθαλψη»</w:t>
      </w:r>
      <w:r w:rsidRPr="0048023D">
        <w:rPr>
          <w:rFonts w:ascii="Calibri" w:hAnsi="Calibri"/>
          <w:b/>
          <w:u w:val="single"/>
        </w:rPr>
        <w:t>.</w:t>
      </w:r>
    </w:p>
    <w:p w:rsidR="009D7C3B" w:rsidRDefault="0048023D" w:rsidP="00E04AA2">
      <w:pPr>
        <w:spacing w:after="0" w:line="240" w:lineRule="auto"/>
        <w:jc w:val="both"/>
        <w:rPr>
          <w:rFonts w:ascii="Calibri" w:hAnsi="Calibri"/>
        </w:rPr>
      </w:pPr>
      <w:r>
        <w:rPr>
          <w:rFonts w:ascii="Calibri" w:hAnsi="Calibri"/>
        </w:rPr>
        <w:t xml:space="preserve">Θα </w:t>
      </w:r>
      <w:r w:rsidR="00944D74">
        <w:rPr>
          <w:rFonts w:ascii="Calibri" w:hAnsi="Calibri"/>
        </w:rPr>
        <w:t xml:space="preserve">πρέπει να παρέχεται και στα άτομα που είναι σε </w:t>
      </w:r>
      <w:r w:rsidR="00944D74" w:rsidRPr="00944D74">
        <w:rPr>
          <w:rFonts w:ascii="Calibri" w:hAnsi="Calibri"/>
          <w:b/>
        </w:rPr>
        <w:t>κατ’ οίκον νοσηλεία</w:t>
      </w:r>
      <w:r w:rsidR="00944D74">
        <w:rPr>
          <w:rFonts w:ascii="Calibri" w:hAnsi="Calibri"/>
        </w:rPr>
        <w:t xml:space="preserve">, νοσηλεύτρια κάποιες ώρες </w:t>
      </w:r>
      <w:r w:rsidR="00944D74" w:rsidRPr="00144BD5">
        <w:rPr>
          <w:rFonts w:ascii="Calibri" w:hAnsi="Calibri"/>
          <w:b/>
        </w:rPr>
        <w:t>καθημερινά</w:t>
      </w:r>
      <w:r w:rsidR="00944D74">
        <w:rPr>
          <w:rFonts w:ascii="Calibri" w:hAnsi="Calibri"/>
        </w:rPr>
        <w:t xml:space="preserve"> (έλεγχο ενδιαίτησης ασθενούς, παρακολούθηση νοσηλείας, έλεγχο δέρματος, προσωπική υγιεινή, </w:t>
      </w:r>
      <w:proofErr w:type="spellStart"/>
      <w:r w:rsidR="00944D74">
        <w:rPr>
          <w:rFonts w:ascii="Calibri" w:hAnsi="Calibri"/>
        </w:rPr>
        <w:t>κ.τλ</w:t>
      </w:r>
      <w:proofErr w:type="spellEnd"/>
      <w:r w:rsidR="00944D74">
        <w:rPr>
          <w:rFonts w:ascii="Calibri" w:hAnsi="Calibri"/>
        </w:rPr>
        <w:t>.)</w:t>
      </w:r>
      <w:r w:rsidR="004F3CB9">
        <w:rPr>
          <w:rFonts w:ascii="Calibri" w:hAnsi="Calibri"/>
        </w:rPr>
        <w:t xml:space="preserve">. </w:t>
      </w:r>
      <w:r w:rsidR="004F3CB9" w:rsidRPr="009C51B2">
        <w:rPr>
          <w:rFonts w:ascii="Calibri" w:hAnsi="Calibri"/>
          <w:b/>
          <w:u w:val="single"/>
        </w:rPr>
        <w:t>Επιβάλλεται να οριοθετηθεί η κατ’ οίκον νοσηλεία</w:t>
      </w:r>
      <w:r w:rsidR="004F3CB9">
        <w:rPr>
          <w:rFonts w:ascii="Calibri" w:hAnsi="Calibri"/>
        </w:rPr>
        <w:t>.</w:t>
      </w:r>
    </w:p>
    <w:p w:rsidR="00144BD5" w:rsidRDefault="00144BD5" w:rsidP="00E04AA2">
      <w:pPr>
        <w:spacing w:after="0" w:line="240" w:lineRule="auto"/>
        <w:jc w:val="both"/>
        <w:rPr>
          <w:rFonts w:ascii="Calibri" w:hAnsi="Calibri"/>
        </w:rPr>
      </w:pPr>
    </w:p>
    <w:p w:rsidR="009C51B2" w:rsidRDefault="008E2DD4" w:rsidP="00E04AA2">
      <w:pPr>
        <w:spacing w:after="0" w:line="240" w:lineRule="auto"/>
        <w:jc w:val="both"/>
        <w:rPr>
          <w:rFonts w:ascii="Calibri" w:hAnsi="Calibri"/>
        </w:rPr>
      </w:pPr>
      <w:r>
        <w:rPr>
          <w:rFonts w:ascii="Calibri" w:hAnsi="Calibri"/>
        </w:rPr>
        <w:t xml:space="preserve">Οι έχοντες </w:t>
      </w:r>
      <w:proofErr w:type="spellStart"/>
      <w:r>
        <w:rPr>
          <w:rFonts w:ascii="Calibri" w:hAnsi="Calibri"/>
        </w:rPr>
        <w:t>Παρα</w:t>
      </w:r>
      <w:proofErr w:type="spellEnd"/>
      <w:r>
        <w:rPr>
          <w:rFonts w:ascii="Calibri" w:hAnsi="Calibri"/>
        </w:rPr>
        <w:t xml:space="preserve">-Τετραπληγία, σε πολλές περιπτώσεις οδηγούνται – εξαναγκάζονται, λόγω δυσκολιών αντιμετώπισής τους, στα περισσότερα δημόσια νοσηλευτικά ιδρύματα – να νοσηλεύονται σε ιδιωτικές κλινικές. </w:t>
      </w:r>
    </w:p>
    <w:p w:rsidR="008E2DD4" w:rsidRDefault="008E2DD4" w:rsidP="00E04AA2">
      <w:pPr>
        <w:spacing w:after="0" w:line="240" w:lineRule="auto"/>
        <w:jc w:val="both"/>
        <w:rPr>
          <w:rFonts w:ascii="Calibri" w:hAnsi="Calibri"/>
        </w:rPr>
      </w:pPr>
      <w:r w:rsidRPr="008E2DD4">
        <w:rPr>
          <w:rFonts w:ascii="Calibri" w:hAnsi="Calibri"/>
          <w:b/>
          <w:i/>
        </w:rPr>
        <w:t>Προτείνουμε να εξαιρεθούν από τη συμμετοχή των ασφαλισμένων για νοσηλεία σε ιδιωτικές κλινικές, δηλ. να έχουν μηδενική συμμετοχή.</w:t>
      </w:r>
      <w:r>
        <w:rPr>
          <w:rFonts w:ascii="Calibri" w:hAnsi="Calibri"/>
        </w:rPr>
        <w:t xml:space="preserve"> </w:t>
      </w:r>
    </w:p>
    <w:p w:rsidR="008E2DD4" w:rsidRDefault="008E2DD4" w:rsidP="00E04AA2">
      <w:pPr>
        <w:spacing w:after="0" w:line="240" w:lineRule="auto"/>
        <w:jc w:val="both"/>
        <w:rPr>
          <w:rFonts w:ascii="Calibri" w:hAnsi="Calibri"/>
        </w:rPr>
      </w:pPr>
    </w:p>
    <w:p w:rsidR="009C51B2" w:rsidRDefault="008E2DD4" w:rsidP="00E04AA2">
      <w:pPr>
        <w:spacing w:after="0" w:line="240" w:lineRule="auto"/>
        <w:jc w:val="both"/>
        <w:rPr>
          <w:rFonts w:ascii="Calibri" w:hAnsi="Calibri"/>
        </w:rPr>
      </w:pPr>
      <w:r w:rsidRPr="009C51B2">
        <w:rPr>
          <w:rFonts w:ascii="Calibri" w:hAnsi="Calibri"/>
          <w:b/>
          <w:u w:val="single"/>
        </w:rPr>
        <w:t xml:space="preserve">Στην </w:t>
      </w:r>
      <w:proofErr w:type="spellStart"/>
      <w:r w:rsidRPr="009C51B2">
        <w:rPr>
          <w:rFonts w:ascii="Calibri" w:hAnsi="Calibri"/>
          <w:b/>
          <w:u w:val="single"/>
        </w:rPr>
        <w:t>παργ</w:t>
      </w:r>
      <w:proofErr w:type="spellEnd"/>
      <w:r w:rsidRPr="009C51B2">
        <w:rPr>
          <w:rFonts w:ascii="Calibri" w:hAnsi="Calibri"/>
          <w:b/>
          <w:u w:val="single"/>
        </w:rPr>
        <w:t>. ΙΣΤ</w:t>
      </w:r>
      <w:r w:rsidR="00945060">
        <w:rPr>
          <w:rFonts w:ascii="Calibri" w:hAnsi="Calibri"/>
          <w:b/>
          <w:u w:val="single"/>
        </w:rPr>
        <w:t>’</w:t>
      </w:r>
      <w:r w:rsidRPr="009C51B2">
        <w:rPr>
          <w:rFonts w:ascii="Calibri" w:hAnsi="Calibri"/>
          <w:b/>
          <w:u w:val="single"/>
        </w:rPr>
        <w:t xml:space="preserve"> «ΚΕΝΤΡΑ ΑΠΟΘΕΡΑΠΕΙΑΣ – ΑΠΟΚΑΤΑΣΤΑΣΗΣ ΚΛΕΙΣΤΗΣ ΝΟΣΗΛΕΙΑΣ», στην </w:t>
      </w:r>
      <w:r w:rsidR="00945060">
        <w:rPr>
          <w:rFonts w:ascii="Calibri" w:hAnsi="Calibri"/>
          <w:b/>
          <w:u w:val="single"/>
        </w:rPr>
        <w:t>κατηγορία</w:t>
      </w:r>
      <w:r w:rsidRPr="009C51B2">
        <w:rPr>
          <w:rFonts w:ascii="Calibri" w:hAnsi="Calibri"/>
          <w:b/>
          <w:u w:val="single"/>
        </w:rPr>
        <w:t xml:space="preserve"> 2 «Νοσηλεία σε ΚΑΑ»</w:t>
      </w:r>
      <w:r>
        <w:rPr>
          <w:rFonts w:ascii="Calibri" w:hAnsi="Calibri"/>
        </w:rPr>
        <w:t>, να δικαιούνται νοσηλεία κ</w:t>
      </w:r>
      <w:r w:rsidR="009C51B2">
        <w:rPr>
          <w:rFonts w:ascii="Calibri" w:hAnsi="Calibri"/>
        </w:rPr>
        <w:t>αι οι έχοντες σοβαρή έκπτωση μυϊ</w:t>
      </w:r>
      <w:r>
        <w:rPr>
          <w:rFonts w:ascii="Calibri" w:hAnsi="Calibri"/>
        </w:rPr>
        <w:t xml:space="preserve">κής ισχύος και στα «Άνω Άκρα». Βασικά εδώ πιστεύουμε ότι θέλει αλλαγή η διατύπωση, δηλ. να αναφέρεται </w:t>
      </w:r>
      <w:r w:rsidR="009C51B2">
        <w:rPr>
          <w:rFonts w:ascii="Calibri" w:hAnsi="Calibri"/>
          <w:b/>
        </w:rPr>
        <w:t>«η σοβαρή έκπτωση μυϊ</w:t>
      </w:r>
      <w:r w:rsidRPr="009C51B2">
        <w:rPr>
          <w:rFonts w:ascii="Calibri" w:hAnsi="Calibri"/>
          <w:b/>
        </w:rPr>
        <w:t xml:space="preserve">κής ισχύος», δίχως να καθορίζεται σε κάποια άκρα ή αν θέλουν να αναφέρονται στα </w:t>
      </w:r>
      <w:r w:rsidR="009C51B2" w:rsidRPr="009C51B2">
        <w:rPr>
          <w:rFonts w:ascii="Calibri" w:hAnsi="Calibri"/>
          <w:b/>
        </w:rPr>
        <w:t xml:space="preserve">Άκρα, </w:t>
      </w:r>
      <w:r w:rsidRPr="009C51B2">
        <w:rPr>
          <w:rFonts w:ascii="Calibri" w:hAnsi="Calibri"/>
          <w:b/>
        </w:rPr>
        <w:t>να προστεθ</w:t>
      </w:r>
      <w:r w:rsidR="009C51B2">
        <w:rPr>
          <w:rFonts w:ascii="Calibri" w:hAnsi="Calibri"/>
          <w:b/>
        </w:rPr>
        <w:t>ο</w:t>
      </w:r>
      <w:r w:rsidRPr="009C51B2">
        <w:rPr>
          <w:rFonts w:ascii="Calibri" w:hAnsi="Calibri"/>
          <w:b/>
        </w:rPr>
        <w:t xml:space="preserve">ύν και τα </w:t>
      </w:r>
      <w:r w:rsidR="009C51B2" w:rsidRPr="009C51B2">
        <w:rPr>
          <w:rFonts w:ascii="Calibri" w:hAnsi="Calibri"/>
          <w:b/>
        </w:rPr>
        <w:t>Άνω</w:t>
      </w:r>
      <w:r w:rsidR="009C51B2">
        <w:rPr>
          <w:rFonts w:ascii="Calibri" w:hAnsi="Calibri"/>
          <w:b/>
        </w:rPr>
        <w:t xml:space="preserve"> Άκρα</w:t>
      </w:r>
      <w:r w:rsidRPr="009C51B2">
        <w:rPr>
          <w:rFonts w:ascii="Calibri" w:hAnsi="Calibri"/>
          <w:b/>
        </w:rPr>
        <w:t>.</w:t>
      </w:r>
      <w:r>
        <w:rPr>
          <w:rFonts w:ascii="Calibri" w:hAnsi="Calibri"/>
        </w:rPr>
        <w:t xml:space="preserve"> </w:t>
      </w:r>
    </w:p>
    <w:p w:rsidR="009C51B2" w:rsidRDefault="008E2DD4" w:rsidP="00596C10">
      <w:pPr>
        <w:pStyle w:val="a6"/>
        <w:numPr>
          <w:ilvl w:val="0"/>
          <w:numId w:val="4"/>
        </w:numPr>
        <w:spacing w:after="0" w:line="240" w:lineRule="auto"/>
        <w:ind w:left="284"/>
        <w:jc w:val="both"/>
      </w:pPr>
      <w:r w:rsidRPr="009C51B2">
        <w:rPr>
          <w:rFonts w:ascii="Calibri" w:hAnsi="Calibri"/>
        </w:rPr>
        <w:t>Στις παθήσεις</w:t>
      </w:r>
      <w:r w:rsidR="00244EEA">
        <w:rPr>
          <w:rFonts w:ascii="Calibri" w:hAnsi="Calibri"/>
        </w:rPr>
        <w:t>, που οι πάσχοντες δικαιούνται νοσηλεία σε ΚΑΑ</w:t>
      </w:r>
      <w:r w:rsidR="009C51B2" w:rsidRPr="009C51B2">
        <w:rPr>
          <w:rFonts w:ascii="Calibri" w:hAnsi="Calibri"/>
        </w:rPr>
        <w:t>,</w:t>
      </w:r>
      <w:r w:rsidRPr="009C51B2">
        <w:rPr>
          <w:rFonts w:ascii="Calibri" w:hAnsi="Calibri"/>
        </w:rPr>
        <w:t xml:space="preserve"> να αναφερθεί μετά την </w:t>
      </w:r>
      <w:proofErr w:type="spellStart"/>
      <w:r w:rsidRPr="009C51B2">
        <w:rPr>
          <w:rFonts w:ascii="Calibri" w:hAnsi="Calibri"/>
        </w:rPr>
        <w:t>Κρανιοεγκεφαλική</w:t>
      </w:r>
      <w:proofErr w:type="spellEnd"/>
      <w:r w:rsidRPr="009C51B2">
        <w:rPr>
          <w:rFonts w:ascii="Calibri" w:hAnsi="Calibri"/>
        </w:rPr>
        <w:t xml:space="preserve"> </w:t>
      </w:r>
      <w:r w:rsidR="009C51B2" w:rsidRPr="009C51B2">
        <w:rPr>
          <w:rFonts w:ascii="Calibri" w:hAnsi="Calibri"/>
        </w:rPr>
        <w:t>Κάκωση</w:t>
      </w:r>
      <w:r w:rsidRPr="009C51B2">
        <w:rPr>
          <w:rFonts w:ascii="Calibri" w:hAnsi="Calibri"/>
        </w:rPr>
        <w:t xml:space="preserve">, η </w:t>
      </w:r>
      <w:r w:rsidR="009C51B2" w:rsidRPr="009C51B2">
        <w:rPr>
          <w:rFonts w:ascii="Calibri" w:hAnsi="Calibri"/>
        </w:rPr>
        <w:t xml:space="preserve">Κάκωση </w:t>
      </w:r>
      <w:r w:rsidRPr="009C51B2">
        <w:rPr>
          <w:rFonts w:ascii="Calibri" w:hAnsi="Calibri"/>
        </w:rPr>
        <w:t xml:space="preserve">του Νωτιαίου Μυελού. </w:t>
      </w:r>
      <w:r>
        <w:t xml:space="preserve"> </w:t>
      </w:r>
    </w:p>
    <w:p w:rsidR="009C51B2" w:rsidRDefault="008E2DD4" w:rsidP="00596C10">
      <w:pPr>
        <w:pStyle w:val="a6"/>
        <w:numPr>
          <w:ilvl w:val="0"/>
          <w:numId w:val="4"/>
        </w:numPr>
        <w:spacing w:after="0" w:line="240" w:lineRule="auto"/>
        <w:ind w:left="284"/>
        <w:jc w:val="both"/>
      </w:pPr>
      <w:r>
        <w:t xml:space="preserve">Στη συνέχεια για την εισαγωγή σε ΚΑΑ, εξαιρεί τους «έχοντες διαταραχή </w:t>
      </w:r>
      <w:proofErr w:type="spellStart"/>
      <w:r>
        <w:t>σφικτήρος</w:t>
      </w:r>
      <w:proofErr w:type="spellEnd"/>
      <w:r>
        <w:t>», που θεωρούμε ότι είναι άδικο να εξαιρούνται άτομα που με εκπαίδευση μπορούν να αποκατασταθούν και να αντιμετωπίσουν το πρόβλημά τους.</w:t>
      </w:r>
    </w:p>
    <w:p w:rsidR="000E605E" w:rsidRDefault="008E2DD4" w:rsidP="00596C10">
      <w:pPr>
        <w:pStyle w:val="a6"/>
        <w:numPr>
          <w:ilvl w:val="0"/>
          <w:numId w:val="4"/>
        </w:numPr>
        <w:spacing w:after="0" w:line="240" w:lineRule="auto"/>
        <w:ind w:left="284"/>
        <w:jc w:val="both"/>
      </w:pPr>
      <w:r>
        <w:t>Ακόμη εξαιρούν ασθενείς που</w:t>
      </w:r>
      <w:r w:rsidR="009C51B2">
        <w:t>,</w:t>
      </w:r>
      <w:r>
        <w:t xml:space="preserve"> πριν την τελευταία τους νοσηλεία ήταν μη περιπατητικοί (έστω και με υποστήριξη). Θεωρούμε ότι αυτό είναι</w:t>
      </w:r>
      <w:r w:rsidR="0002773F">
        <w:t xml:space="preserve"> πολύ γενικό και λάθος. Υπάρχουν άνθρωποι με προϋπάρχουσα αναπηρία, που κάποια στιγμή της ζωής τους, τους συμβαίνει κάτι νέο, π.χ. ένας Παραπληγικός παθαίνει εγκεφαλικό και </w:t>
      </w:r>
      <w:r w:rsidR="00244EEA">
        <w:t xml:space="preserve">αποκτά επιπλέον και </w:t>
      </w:r>
      <w:r w:rsidR="0002773F">
        <w:t>ημιπληγία</w:t>
      </w:r>
      <w:r w:rsidR="00F42C12">
        <w:t xml:space="preserve"> (παράλυση στα 3 από τα 4 άκρα του)</w:t>
      </w:r>
      <w:r w:rsidR="0002773F">
        <w:t xml:space="preserve">. Όσο εκπαιδευμένος και να ήταν να ζει με την παραπληγία του, τώρα χρήζει επανεκπαίδευσης. Νομίζουμε ότι η εξαίρεση αυτή πρέπει να επανεξεταστεί ή να περιοριστεί, δίνοντας το δικαίωμα ένταξης σε ΚΑΑ, μετά από απόφαση Ανώτατης Υγειονομικής Επιτροπής (Α.Υ.Ε.).  </w:t>
      </w:r>
    </w:p>
    <w:p w:rsidR="0002773F" w:rsidRDefault="0002773F" w:rsidP="00E04AA2">
      <w:pPr>
        <w:spacing w:after="0" w:line="240" w:lineRule="auto"/>
        <w:jc w:val="both"/>
      </w:pPr>
    </w:p>
    <w:p w:rsidR="00356D13" w:rsidRDefault="0002773F" w:rsidP="00E04AA2">
      <w:pPr>
        <w:spacing w:after="0" w:line="240" w:lineRule="auto"/>
        <w:jc w:val="both"/>
      </w:pPr>
      <w:r w:rsidRPr="009C51B2">
        <w:rPr>
          <w:b/>
          <w:u w:val="single"/>
        </w:rPr>
        <w:t>Στο ΙΖ’. «ΑΠΟΚΛΕΙΣΤΙΚΗ ΝΟΣΗΛΕΥΤΡΙΑ»,</w:t>
      </w:r>
      <w:r>
        <w:t xml:space="preserve"> ο περιορισμός </w:t>
      </w:r>
      <w:r w:rsidR="00356D13">
        <w:t>παροχής αποκλειστικής νοσηλεύτριας για  δώδεκα (12) νύχτες</w:t>
      </w:r>
      <w:r>
        <w:t xml:space="preserve"> σε </w:t>
      </w:r>
      <w:r w:rsidR="009C51B2">
        <w:t xml:space="preserve">Παραπληγικούς </w:t>
      </w:r>
      <w:r>
        <w:t>δεν πρέπει να υπάρχει,</w:t>
      </w:r>
      <w:r w:rsidR="00356D13">
        <w:t xml:space="preserve"> θα πρέπει να παρέχεται η αποκλειστική νοσηλεύτρια για όσο διάστημα απαιτείται, μετά από κρίση των θεραπόντων ιατρών,</w:t>
      </w:r>
      <w:r>
        <w:t xml:space="preserve"> γιατί στα νοσηλευτικά μας ιδρύματα, δεν έχουν τη δυνατότητα να μας παρέχουν την κατάλληλη νοσηλεία με το σταθερό προσωπικό. </w:t>
      </w:r>
    </w:p>
    <w:p w:rsidR="009C51B2" w:rsidRDefault="00DE3CFE" w:rsidP="00E04AA2">
      <w:pPr>
        <w:spacing w:after="0" w:line="240" w:lineRule="auto"/>
        <w:jc w:val="both"/>
      </w:pPr>
      <w:r>
        <w:t xml:space="preserve">Ακόμη εδώ, ξαναεμφανίζεται η έκφραση </w:t>
      </w:r>
      <w:r w:rsidRPr="009C51B2">
        <w:rPr>
          <w:u w:val="single"/>
        </w:rPr>
        <w:t>«άνω του 80%»</w:t>
      </w:r>
      <w:r>
        <w:t xml:space="preserve"> που τα τελευταία χρόνια εξαπλώνεται σε νόμους, εγκυκλίους και αλλού. </w:t>
      </w:r>
    </w:p>
    <w:p w:rsidR="0002773F" w:rsidRPr="009C51B2" w:rsidRDefault="00DE3CFE" w:rsidP="00E04AA2">
      <w:pPr>
        <w:spacing w:after="0" w:line="240" w:lineRule="auto"/>
        <w:jc w:val="both"/>
        <w:rPr>
          <w:b/>
        </w:rPr>
      </w:pPr>
      <w:r>
        <w:t xml:space="preserve">Το σωστό είναι: </w:t>
      </w:r>
      <w:r w:rsidRPr="009C51B2">
        <w:rPr>
          <w:b/>
        </w:rPr>
        <w:t>«80% και άνω», δηλαδή να περιλαμβάνονται οι ανάπηροι με 80% ποσοστό αναπηρίας. Χρειάζεται να διορθωθεί η έκφραση αυτή, όπου και αν συναντάται στο προσχέδιο.</w:t>
      </w:r>
    </w:p>
    <w:p w:rsidR="00DE3CFE" w:rsidRDefault="00DE3CFE" w:rsidP="00E04AA2">
      <w:pPr>
        <w:spacing w:after="0" w:line="240" w:lineRule="auto"/>
        <w:jc w:val="both"/>
      </w:pPr>
    </w:p>
    <w:p w:rsidR="00DE3CFE" w:rsidRPr="009C51B2" w:rsidRDefault="00DE3CFE" w:rsidP="009C51B2">
      <w:pPr>
        <w:pStyle w:val="a6"/>
        <w:numPr>
          <w:ilvl w:val="0"/>
          <w:numId w:val="5"/>
        </w:numPr>
        <w:spacing w:after="0" w:line="240" w:lineRule="auto"/>
        <w:ind w:left="0"/>
        <w:jc w:val="both"/>
        <w:rPr>
          <w:b/>
          <w:u w:val="single"/>
        </w:rPr>
      </w:pPr>
      <w:r w:rsidRPr="009C51B2">
        <w:rPr>
          <w:b/>
          <w:u w:val="single"/>
        </w:rPr>
        <w:t>Άρθρο 11, «Περίθαλψη και Παροχές Ασθενείας σε είδος, σε Κράτη-Μέλη Ε.Ε. και λοιπές χώρες».</w:t>
      </w:r>
    </w:p>
    <w:p w:rsidR="002539FC" w:rsidRPr="009C51B2" w:rsidRDefault="00DE3CFE" w:rsidP="00E04AA2">
      <w:pPr>
        <w:spacing w:after="0" w:line="240" w:lineRule="auto"/>
        <w:jc w:val="both"/>
        <w:rPr>
          <w:b/>
        </w:rPr>
      </w:pPr>
      <w:r>
        <w:t xml:space="preserve">Μας έχει επισημανθεί ότι στην Ελλάδα δεν υπάρχουν </w:t>
      </w:r>
      <w:r w:rsidR="009C51B2">
        <w:t xml:space="preserve">Κέντρα Αποκατάστασης </w:t>
      </w:r>
      <w:r>
        <w:t xml:space="preserve">(ΚΑΑ) για τα Άτομα που έχουν παράλληλα ανάγκη ΜΕΘ, και όπου υπάρχουν ΜΑΦ, δεν καλύπτουν τις ανάγκες (π.χ. περίπτωση </w:t>
      </w:r>
      <w:r w:rsidR="009C51B2">
        <w:t xml:space="preserve">Κάκωσης Νωτιαίου Μυελού Επιπέδου </w:t>
      </w:r>
      <w:r>
        <w:t>Α2-Α3</w:t>
      </w:r>
      <w:r w:rsidR="001B2C38">
        <w:t>)</w:t>
      </w:r>
      <w:r>
        <w:t xml:space="preserve">. Αν δεν υπάρχει αυτή η δομή στη χώρα μας, </w:t>
      </w:r>
      <w:r w:rsidRPr="009C51B2">
        <w:rPr>
          <w:b/>
        </w:rPr>
        <w:t xml:space="preserve">απαιτείται ο Ε.Ο.Π.Υ.Υ. να παρέχει τη μετάβαση και διαμονή σε Κέντρο Αποκατάστασης του εξωτερικού που να έχει και ΜΕΘ. </w:t>
      </w:r>
    </w:p>
    <w:p w:rsidR="002539FC" w:rsidRDefault="002539FC" w:rsidP="00E04AA2">
      <w:pPr>
        <w:spacing w:after="0" w:line="240" w:lineRule="auto"/>
        <w:jc w:val="both"/>
      </w:pPr>
    </w:p>
    <w:p w:rsidR="009C51B2" w:rsidRDefault="002539FC" w:rsidP="009C51B2">
      <w:pPr>
        <w:pStyle w:val="a6"/>
        <w:numPr>
          <w:ilvl w:val="0"/>
          <w:numId w:val="6"/>
        </w:numPr>
        <w:spacing w:after="0" w:line="240" w:lineRule="auto"/>
        <w:ind w:left="0"/>
        <w:jc w:val="both"/>
      </w:pPr>
      <w:r w:rsidRPr="009C51B2">
        <w:rPr>
          <w:b/>
          <w:u w:val="single"/>
        </w:rPr>
        <w:t>Άρθρο 12 «Οδοντιατρική – Στοματολογική Περίθαλψη»</w:t>
      </w:r>
      <w:r w:rsidR="009C51B2">
        <w:t>.</w:t>
      </w:r>
    </w:p>
    <w:p w:rsidR="002539FC" w:rsidRPr="009C51B2" w:rsidRDefault="009C51B2" w:rsidP="009C51B2">
      <w:pPr>
        <w:pStyle w:val="a6"/>
        <w:spacing w:after="0" w:line="240" w:lineRule="auto"/>
        <w:ind w:left="0"/>
        <w:jc w:val="both"/>
        <w:rPr>
          <w:b/>
        </w:rPr>
      </w:pPr>
      <w:r>
        <w:t xml:space="preserve">Πρέπει </w:t>
      </w:r>
      <w:r w:rsidR="002539FC">
        <w:t xml:space="preserve">να προβλεφθεί παροχή </w:t>
      </w:r>
      <w:r w:rsidR="002539FC" w:rsidRPr="009C51B2">
        <w:rPr>
          <w:b/>
        </w:rPr>
        <w:t xml:space="preserve">κατ’ οίκον με ξεχωριστό – αυξημένο τιμολόγιο για </w:t>
      </w:r>
      <w:proofErr w:type="spellStart"/>
      <w:r w:rsidR="002539FC" w:rsidRPr="009C51B2">
        <w:rPr>
          <w:b/>
        </w:rPr>
        <w:t>Παρα</w:t>
      </w:r>
      <w:proofErr w:type="spellEnd"/>
      <w:r w:rsidR="002539FC" w:rsidRPr="009C51B2">
        <w:rPr>
          <w:b/>
        </w:rPr>
        <w:t xml:space="preserve"> – </w:t>
      </w:r>
      <w:proofErr w:type="spellStart"/>
      <w:r w:rsidR="002539FC" w:rsidRPr="009C51B2">
        <w:rPr>
          <w:b/>
        </w:rPr>
        <w:t>Τετραπληγικούς</w:t>
      </w:r>
      <w:proofErr w:type="spellEnd"/>
      <w:r w:rsidR="002539FC" w:rsidRPr="009C51B2">
        <w:rPr>
          <w:b/>
        </w:rPr>
        <w:t xml:space="preserve"> και γενικά κλινήρεις μη αυτοεξυπηρετούμενους με Π.Α. 80% και άνω. Ακόμη να εξαιρεθούν από τη συμμετοχή ασφαλισμένου, </w:t>
      </w:r>
      <w:r w:rsidR="00690E2D">
        <w:rPr>
          <w:b/>
        </w:rPr>
        <w:t xml:space="preserve">στις παροχές αυτές, </w:t>
      </w:r>
      <w:r w:rsidR="002539FC" w:rsidRPr="009C51B2">
        <w:rPr>
          <w:b/>
        </w:rPr>
        <w:t xml:space="preserve">οι ανάπηροι έχοντες Π.Α. 80% και άνω. </w:t>
      </w:r>
    </w:p>
    <w:p w:rsidR="002A3CB8" w:rsidRDefault="002A3CB8" w:rsidP="00E04AA2">
      <w:pPr>
        <w:spacing w:after="0" w:line="240" w:lineRule="auto"/>
        <w:jc w:val="both"/>
      </w:pPr>
    </w:p>
    <w:p w:rsidR="002A3CB8" w:rsidRPr="009C51B2" w:rsidRDefault="002A3CB8" w:rsidP="009C51B2">
      <w:pPr>
        <w:pStyle w:val="a6"/>
        <w:numPr>
          <w:ilvl w:val="0"/>
          <w:numId w:val="6"/>
        </w:numPr>
        <w:spacing w:after="0" w:line="240" w:lineRule="auto"/>
        <w:ind w:left="0"/>
        <w:jc w:val="both"/>
        <w:rPr>
          <w:b/>
          <w:u w:val="single"/>
        </w:rPr>
      </w:pPr>
      <w:r w:rsidRPr="009C51B2">
        <w:rPr>
          <w:b/>
          <w:u w:val="single"/>
        </w:rPr>
        <w:t xml:space="preserve">Άρθρο 13 «Φυσικοθεραπείες – </w:t>
      </w:r>
      <w:proofErr w:type="spellStart"/>
      <w:r w:rsidRPr="009C51B2">
        <w:rPr>
          <w:b/>
          <w:u w:val="single"/>
        </w:rPr>
        <w:t>Λογοθεραπείες</w:t>
      </w:r>
      <w:proofErr w:type="spellEnd"/>
      <w:r w:rsidRPr="009C51B2">
        <w:rPr>
          <w:b/>
          <w:u w:val="single"/>
        </w:rPr>
        <w:t xml:space="preserve"> – </w:t>
      </w:r>
      <w:proofErr w:type="spellStart"/>
      <w:r w:rsidRPr="009C51B2">
        <w:rPr>
          <w:b/>
          <w:u w:val="single"/>
        </w:rPr>
        <w:t>Εργοθεραπείες</w:t>
      </w:r>
      <w:proofErr w:type="spellEnd"/>
      <w:r w:rsidRPr="009C51B2">
        <w:rPr>
          <w:b/>
          <w:u w:val="single"/>
        </w:rPr>
        <w:t xml:space="preserve"> – Ψυχοθεραπείες Ενηλίκων». </w:t>
      </w:r>
    </w:p>
    <w:p w:rsidR="00E77529" w:rsidRDefault="002A3CB8" w:rsidP="00E04AA2">
      <w:pPr>
        <w:spacing w:after="0" w:line="240" w:lineRule="auto"/>
        <w:jc w:val="both"/>
      </w:pPr>
      <w:r>
        <w:t xml:space="preserve">Ενώ παρέχονται και κατ’ οίκον </w:t>
      </w:r>
      <w:r w:rsidR="00DE3CFE">
        <w:t xml:space="preserve"> </w:t>
      </w:r>
      <w:r>
        <w:t xml:space="preserve">θεραπείες </w:t>
      </w:r>
      <w:r w:rsidR="00690E2D">
        <w:t xml:space="preserve">αυτές </w:t>
      </w:r>
      <w:r w:rsidR="009C51B2">
        <w:t>αμείβονται</w:t>
      </w:r>
      <w:r>
        <w:t xml:space="preserve"> με την ίδια τιμή με τις άλλες. Νομίζουμε ότι για να μπορεί να χρησιμοποιηθεί η παροχή θα πρέπει να έχουν αυξημένη τιμή, διότι τα Άτομα με Αναπηρία, δεν έχουν την οικονομική δυνατότητα να πληρώσουν τη διαφορά. </w:t>
      </w:r>
    </w:p>
    <w:p w:rsidR="000C79F4" w:rsidRPr="00FA1B9A" w:rsidRDefault="002A3CB8" w:rsidP="00E04AA2">
      <w:pPr>
        <w:spacing w:after="0" w:line="240" w:lineRule="auto"/>
        <w:jc w:val="both"/>
        <w:rPr>
          <w:b/>
        </w:rPr>
      </w:pPr>
      <w:r>
        <w:t>Ακόμη, ορίζει ότι δύναται να χορηγούνται τέσσερις (4) συνεδρίες φυσικοθεραπείας το μήνα ανά έτος, σε έχοντες μόνιμα κινητικά νευρολογικά ελλείμματα</w:t>
      </w:r>
      <w:r w:rsidR="00360F14">
        <w:t xml:space="preserve"> (ημιπληγία, παραπληγία, </w:t>
      </w:r>
      <w:proofErr w:type="spellStart"/>
      <w:r w:rsidR="00360F14">
        <w:t>κ.τλ</w:t>
      </w:r>
      <w:proofErr w:type="spellEnd"/>
      <w:r w:rsidR="00360F14">
        <w:t>.), βάζοντας τον περιορισμό να μην  έχουν νοσηλευθεί περισσότερο από έξι (6) μήνες. Εκτός του ότι ο περιορισμός των έξι (6) μηνών, προϋπάρχουσας νοσηλείας, δεν έχει νόημα, γιατί δεν έχει σχέση η νοσηλεία και το αρχικό πρόγραμμα αποκατάστασης</w:t>
      </w:r>
      <w:r w:rsidR="00E77529">
        <w:t>,</w:t>
      </w:r>
      <w:r w:rsidR="00360F14">
        <w:t xml:space="preserve"> με τη δια βίου ανάγκη ενός (π.χ.) </w:t>
      </w:r>
      <w:proofErr w:type="spellStart"/>
      <w:r w:rsidR="00360F14">
        <w:t>τετραπληγικού</w:t>
      </w:r>
      <w:proofErr w:type="spellEnd"/>
      <w:r w:rsidR="00360F14">
        <w:t xml:space="preserve"> για φυσικοθεραπείες</w:t>
      </w:r>
      <w:r w:rsidR="00E77529">
        <w:t>.</w:t>
      </w:r>
      <w:r w:rsidR="00360F14">
        <w:t xml:space="preserve"> </w:t>
      </w:r>
      <w:r w:rsidR="00E77529" w:rsidRPr="009C51B2">
        <w:rPr>
          <w:b/>
        </w:rPr>
        <w:t xml:space="preserve">Θα </w:t>
      </w:r>
      <w:r w:rsidR="00360F14" w:rsidRPr="009C51B2">
        <w:rPr>
          <w:b/>
        </w:rPr>
        <w:t>πρέπει οι συνεδρίες που θα χορηγούνται να είναι οκτώ (8) και όχι τέσσερις (4) το μήνα ανά έτος.</w:t>
      </w:r>
      <w:r w:rsidR="00FA1B9A">
        <w:rPr>
          <w:b/>
        </w:rPr>
        <w:t xml:space="preserve"> </w:t>
      </w:r>
      <w:r w:rsidR="00360F14">
        <w:t>Μην ξεχνάμε  ότι μόνο έτσι θα απαλλαχθεί από δεκάδες άλλες αρνητικές επιπτώσεις της υγείας του.</w:t>
      </w:r>
      <w:r w:rsidR="00A21BAF">
        <w:t xml:space="preserve"> Ακόμη στους έχοντες μόνιμα κινητικά νευρολογικά ελλείμματα τον πρώτο χρόνο, είναι απαραίτητες </w:t>
      </w:r>
      <w:r w:rsidR="00A21BAF">
        <w:rPr>
          <w:b/>
        </w:rPr>
        <w:t xml:space="preserve">κατ’ οίκον </w:t>
      </w:r>
      <w:proofErr w:type="spellStart"/>
      <w:r w:rsidR="00A21BAF">
        <w:rPr>
          <w:b/>
        </w:rPr>
        <w:t>εργοθεραπείες</w:t>
      </w:r>
      <w:proofErr w:type="spellEnd"/>
      <w:r w:rsidR="00A21BAF">
        <w:rPr>
          <w:b/>
        </w:rPr>
        <w:t xml:space="preserve">, </w:t>
      </w:r>
      <w:r w:rsidR="00A21BAF">
        <w:t xml:space="preserve">για να καταφέρουν να προσαρμοσθούν στο χώρο οικιακού περιβάλλοντός τους. </w:t>
      </w:r>
    </w:p>
    <w:p w:rsidR="000C79F4" w:rsidRPr="009C51B2" w:rsidRDefault="000C79F4" w:rsidP="00E04AA2">
      <w:pPr>
        <w:spacing w:after="0" w:line="240" w:lineRule="auto"/>
        <w:jc w:val="both"/>
        <w:rPr>
          <w:b/>
        </w:rPr>
      </w:pPr>
      <w:r w:rsidRPr="009C51B2">
        <w:rPr>
          <w:b/>
        </w:rPr>
        <w:t xml:space="preserve">Σε δικαιούχους που έχουν πρόσφατα πάθει εγκεφαλικό, </w:t>
      </w:r>
      <w:proofErr w:type="spellStart"/>
      <w:r w:rsidRPr="009C51B2">
        <w:rPr>
          <w:b/>
        </w:rPr>
        <w:t>κρανιοεγκεφαλικές</w:t>
      </w:r>
      <w:proofErr w:type="spellEnd"/>
      <w:r w:rsidRPr="009C51B2">
        <w:rPr>
          <w:b/>
        </w:rPr>
        <w:t xml:space="preserve"> κακώσεις, κ.τ</w:t>
      </w:r>
      <w:r w:rsidR="00FA1B9A">
        <w:rPr>
          <w:b/>
        </w:rPr>
        <w:t>.</w:t>
      </w:r>
      <w:r w:rsidRPr="009C51B2">
        <w:rPr>
          <w:b/>
        </w:rPr>
        <w:t xml:space="preserve">λ. θα πρέπει οι οχτώ (8) συνεδρίες </w:t>
      </w:r>
      <w:proofErr w:type="spellStart"/>
      <w:r w:rsidRPr="009C51B2">
        <w:rPr>
          <w:b/>
        </w:rPr>
        <w:t>λογοθεραπείας</w:t>
      </w:r>
      <w:proofErr w:type="spellEnd"/>
      <w:r w:rsidRPr="009C51B2">
        <w:rPr>
          <w:b/>
        </w:rPr>
        <w:t xml:space="preserve"> που παρέχονται μηνιαία να είναι για διάστημα μέχρι έξι (6) μηνών και όχι μέχρι τριών (3). </w:t>
      </w:r>
    </w:p>
    <w:p w:rsidR="000C79F4" w:rsidRDefault="000C79F4" w:rsidP="00E04AA2">
      <w:pPr>
        <w:spacing w:after="0" w:line="240" w:lineRule="auto"/>
        <w:jc w:val="both"/>
      </w:pPr>
    </w:p>
    <w:p w:rsidR="000C79F4" w:rsidRPr="009C51B2" w:rsidRDefault="000C79F4" w:rsidP="009C51B2">
      <w:pPr>
        <w:pStyle w:val="a6"/>
        <w:numPr>
          <w:ilvl w:val="0"/>
          <w:numId w:val="6"/>
        </w:numPr>
        <w:spacing w:after="0" w:line="240" w:lineRule="auto"/>
        <w:ind w:left="0"/>
        <w:jc w:val="both"/>
        <w:rPr>
          <w:b/>
          <w:u w:val="single"/>
        </w:rPr>
      </w:pPr>
      <w:r w:rsidRPr="009C51B2">
        <w:rPr>
          <w:b/>
          <w:u w:val="single"/>
        </w:rPr>
        <w:t xml:space="preserve">Άρθρο 15 «Πρόσθετη </w:t>
      </w:r>
      <w:r w:rsidR="00FA1B9A">
        <w:rPr>
          <w:b/>
          <w:u w:val="single"/>
        </w:rPr>
        <w:t>Περίθαλψη και Θεραπευτικά Μέσα».</w:t>
      </w:r>
    </w:p>
    <w:p w:rsidR="00E04AA2" w:rsidRPr="009C51B2" w:rsidRDefault="000C79F4" w:rsidP="00E04AA2">
      <w:pPr>
        <w:spacing w:after="0" w:line="240" w:lineRule="auto"/>
        <w:jc w:val="both"/>
        <w:rPr>
          <w:u w:val="single"/>
        </w:rPr>
      </w:pPr>
      <w:r>
        <w:t xml:space="preserve">Εξαιρούνται της συμμετοχής 25% από την αγορά πρόσθετων ειδών, όσοι ασφαλισμένοι λαμβάνουν το </w:t>
      </w:r>
      <w:proofErr w:type="spellStart"/>
      <w:r>
        <w:t>εξωϊδρυματικό</w:t>
      </w:r>
      <w:proofErr w:type="spellEnd"/>
      <w:r>
        <w:t xml:space="preserve"> επίδομα </w:t>
      </w:r>
      <w:r w:rsidR="00FA1B9A">
        <w:t xml:space="preserve">Τετραπληγίας </w:t>
      </w:r>
      <w:r>
        <w:t xml:space="preserve">– </w:t>
      </w:r>
      <w:r w:rsidR="00FA1B9A">
        <w:t>Παραπληγίας</w:t>
      </w:r>
      <w:r>
        <w:t xml:space="preserve">. Μας έχει καταγγελθεί </w:t>
      </w:r>
      <w:r w:rsidR="009C51B2">
        <w:t>ότι άτομα με ακρωτηριασμό, που λαμβάνουν</w:t>
      </w:r>
      <w:r>
        <w:t xml:space="preserve"> το </w:t>
      </w:r>
      <w:r w:rsidR="00EE761E">
        <w:t>«</w:t>
      </w:r>
      <w:r>
        <w:t>μισό</w:t>
      </w:r>
      <w:r w:rsidR="00EE761E">
        <w:t>»</w:t>
      </w:r>
      <w:r>
        <w:t xml:space="preserve"> </w:t>
      </w:r>
      <w:proofErr w:type="spellStart"/>
      <w:r w:rsidR="00A94B88">
        <w:t>εξωϊδρυματικό</w:t>
      </w:r>
      <w:proofErr w:type="spellEnd"/>
      <w:r w:rsidR="00A94B88">
        <w:t xml:space="preserve"> </w:t>
      </w:r>
      <w:r>
        <w:t xml:space="preserve">επίδομα, τους ζητείται από τον Ε.Ο.Π.Υ.Υ, στην αγορά πρόσθετων </w:t>
      </w:r>
      <w:r w:rsidR="00A21BAF">
        <w:t xml:space="preserve"> </w:t>
      </w:r>
      <w:r>
        <w:t xml:space="preserve">ειδών συμμετοχή 25%. </w:t>
      </w:r>
      <w:r w:rsidRPr="009C51B2">
        <w:rPr>
          <w:u w:val="single"/>
        </w:rPr>
        <w:t xml:space="preserve">Εδώ λοιπόν θα πρέπει να υπάρξει διευκρίνιση του τύπου «Οι ασφαλισμένοι που λαμβάνουν το </w:t>
      </w:r>
      <w:proofErr w:type="spellStart"/>
      <w:r w:rsidRPr="009C51B2">
        <w:rPr>
          <w:u w:val="single"/>
        </w:rPr>
        <w:t>εξωϊδρυματικό</w:t>
      </w:r>
      <w:proofErr w:type="spellEnd"/>
      <w:r w:rsidRPr="009C51B2">
        <w:rPr>
          <w:u w:val="single"/>
        </w:rPr>
        <w:t xml:space="preserve"> επίδομα </w:t>
      </w:r>
      <w:r w:rsidR="00C111AF" w:rsidRPr="009C51B2">
        <w:rPr>
          <w:u w:val="single"/>
        </w:rPr>
        <w:t xml:space="preserve">Τετραπληγίας – Παραπληγίας ή </w:t>
      </w:r>
      <w:r w:rsidR="00C111AF" w:rsidRPr="009C51B2">
        <w:rPr>
          <w:b/>
          <w:u w:val="single"/>
        </w:rPr>
        <w:t xml:space="preserve">τμήμα αυτού </w:t>
      </w:r>
      <w:r w:rsidR="00EE761E" w:rsidRPr="009C51B2">
        <w:rPr>
          <w:u w:val="single"/>
        </w:rPr>
        <w:t>εξαιρούνται της συμμετοχής 25%</w:t>
      </w:r>
      <w:r w:rsidR="00A94B88">
        <w:rPr>
          <w:u w:val="single"/>
        </w:rPr>
        <w:t>»</w:t>
      </w:r>
      <w:r w:rsidR="00EE761E" w:rsidRPr="009C51B2">
        <w:rPr>
          <w:u w:val="single"/>
        </w:rPr>
        <w:t>.</w:t>
      </w:r>
    </w:p>
    <w:p w:rsidR="00EE761E" w:rsidRDefault="00EE761E" w:rsidP="00E04AA2">
      <w:pPr>
        <w:spacing w:after="0" w:line="240" w:lineRule="auto"/>
        <w:jc w:val="both"/>
      </w:pPr>
    </w:p>
    <w:p w:rsidR="00EE761E" w:rsidRPr="00047262" w:rsidRDefault="00EE761E" w:rsidP="00047262">
      <w:pPr>
        <w:pStyle w:val="a6"/>
        <w:numPr>
          <w:ilvl w:val="0"/>
          <w:numId w:val="2"/>
        </w:numPr>
        <w:spacing w:after="0" w:line="240" w:lineRule="auto"/>
        <w:ind w:left="0"/>
        <w:jc w:val="both"/>
        <w:rPr>
          <w:b/>
          <w:u w:val="single"/>
        </w:rPr>
      </w:pPr>
      <w:r w:rsidRPr="00047262">
        <w:rPr>
          <w:b/>
          <w:u w:val="single"/>
        </w:rPr>
        <w:t>Άρθρο 16 «Μετακινήσεις»</w:t>
      </w:r>
      <w:r w:rsidR="00047262">
        <w:rPr>
          <w:b/>
          <w:u w:val="single"/>
        </w:rPr>
        <w:t>.</w:t>
      </w:r>
    </w:p>
    <w:p w:rsidR="00FA1B9A" w:rsidRDefault="00EE761E" w:rsidP="00E04AA2">
      <w:pPr>
        <w:spacing w:after="0" w:line="240" w:lineRule="auto"/>
        <w:jc w:val="both"/>
      </w:pPr>
      <w:r>
        <w:t xml:space="preserve">Θα πρέπει να προστεθεί η </w:t>
      </w:r>
      <w:r w:rsidRPr="009C51B2">
        <w:rPr>
          <w:b/>
        </w:rPr>
        <w:t xml:space="preserve">«δωρεάν παροχή ασθενοφόρου», δημόσιου ή ιδιωτικού για όσους δεν μπορούν να μεταφερθούν καθήμενοι </w:t>
      </w:r>
      <w:r w:rsidRPr="000F49F4">
        <w:t xml:space="preserve">(π.χ. Παραπληγικοί – </w:t>
      </w:r>
      <w:proofErr w:type="spellStart"/>
      <w:r w:rsidRPr="000F49F4">
        <w:t>Τετραπληγικοί</w:t>
      </w:r>
      <w:proofErr w:type="spellEnd"/>
      <w:r w:rsidRPr="000F49F4">
        <w:t xml:space="preserve"> με κατάκλιση).</w:t>
      </w:r>
      <w:r>
        <w:t xml:space="preserve"> </w:t>
      </w:r>
    </w:p>
    <w:p w:rsidR="00FA1B9A" w:rsidRDefault="00FA1B9A" w:rsidP="00E04AA2">
      <w:pPr>
        <w:spacing w:after="0" w:line="240" w:lineRule="auto"/>
        <w:jc w:val="both"/>
      </w:pPr>
    </w:p>
    <w:p w:rsidR="00EE761E" w:rsidRDefault="00EE761E" w:rsidP="00E04AA2">
      <w:pPr>
        <w:spacing w:after="0" w:line="240" w:lineRule="auto"/>
        <w:jc w:val="both"/>
      </w:pPr>
      <w:r>
        <w:t>Επαναλαμβάνεται και σε αυτό το άρθρο η έκφραση «άνω του 80%» που πρέπει να αντικατασταθεί με την «80% και άνω»</w:t>
      </w:r>
      <w:r w:rsidR="001D2AB0">
        <w:t xml:space="preserve">, διότι αλλιώς ξαφνικά αποκλείεται μια μεγάλη μερίδα από την ομάδα των Ατόμων με Βαριά Αναπηρία. </w:t>
      </w:r>
    </w:p>
    <w:p w:rsidR="001D2AB0" w:rsidRDefault="001D2AB0" w:rsidP="00E04AA2">
      <w:pPr>
        <w:spacing w:after="0" w:line="240" w:lineRule="auto"/>
        <w:jc w:val="both"/>
      </w:pPr>
    </w:p>
    <w:p w:rsidR="009C51B2" w:rsidRDefault="001D2AB0" w:rsidP="00E04AA2">
      <w:pPr>
        <w:spacing w:after="0" w:line="240" w:lineRule="auto"/>
        <w:jc w:val="both"/>
      </w:pPr>
      <w:r w:rsidRPr="009C51B2">
        <w:rPr>
          <w:b/>
          <w:u w:val="single"/>
        </w:rPr>
        <w:t>Στο παράρτημα του Άρθρου 15 του Ε.Κ.Π.Υ.</w:t>
      </w:r>
      <w:r>
        <w:t xml:space="preserve"> έχουμε να κάνουμε μια γενική παρατήρηση</w:t>
      </w:r>
      <w:r w:rsidR="009C51B2">
        <w:t>.</w:t>
      </w:r>
    </w:p>
    <w:p w:rsidR="001D2AB0" w:rsidRDefault="009C51B2" w:rsidP="00E04AA2">
      <w:pPr>
        <w:spacing w:after="0" w:line="240" w:lineRule="auto"/>
        <w:jc w:val="both"/>
      </w:pPr>
      <w:r>
        <w:t xml:space="preserve">Στα </w:t>
      </w:r>
      <w:r w:rsidR="001D2AB0">
        <w:t xml:space="preserve">περισσότερα είδη </w:t>
      </w:r>
      <w:r>
        <w:t xml:space="preserve">η </w:t>
      </w:r>
      <w:r w:rsidR="001D2AB0">
        <w:t>τιμή τους</w:t>
      </w:r>
      <w:r>
        <w:t>,</w:t>
      </w:r>
      <w:r w:rsidR="001D2AB0">
        <w:t xml:space="preserve"> είναι πολύ χαμηλότερη από αυτή της ελληνικής αγοράς, με αποτέλεσμα συνεχώς τα Άτομα με Αναπηρία να επιβαρύνονται οικονομικά ή να κάνουν έκπτωση των αναγκών τους, με αποτέλεσμα την επιβάρυνση της υγείας τους. </w:t>
      </w:r>
    </w:p>
    <w:p w:rsidR="009C51B2" w:rsidRDefault="009C51B2" w:rsidP="00E04AA2">
      <w:pPr>
        <w:spacing w:after="0" w:line="240" w:lineRule="auto"/>
        <w:jc w:val="both"/>
      </w:pPr>
    </w:p>
    <w:p w:rsidR="001D2AB0" w:rsidRDefault="001D2AB0" w:rsidP="00E04AA2">
      <w:pPr>
        <w:spacing w:after="0" w:line="240" w:lineRule="auto"/>
        <w:jc w:val="both"/>
      </w:pPr>
      <w:r>
        <w:t xml:space="preserve">Κρίνουμε απαραίτητο ότι στον πίνακα πρέπει να ενταχθούν: </w:t>
      </w:r>
    </w:p>
    <w:p w:rsidR="001D2AB0" w:rsidRDefault="001D2AB0" w:rsidP="009C51B2">
      <w:pPr>
        <w:pStyle w:val="a6"/>
        <w:numPr>
          <w:ilvl w:val="0"/>
          <w:numId w:val="1"/>
        </w:numPr>
        <w:spacing w:after="0" w:line="240" w:lineRule="auto"/>
        <w:ind w:left="0"/>
        <w:jc w:val="both"/>
      </w:pPr>
      <w:r w:rsidRPr="009C51B2">
        <w:rPr>
          <w:b/>
          <w:u w:val="single"/>
        </w:rPr>
        <w:t>Το διοφθαλμικό μηχάνημα επικοινωνίας</w:t>
      </w:r>
      <w:r>
        <w:t xml:space="preserve"> (επικοινωνία μέσω υπολογιστή με </w:t>
      </w:r>
      <w:proofErr w:type="spellStart"/>
      <w:r>
        <w:t>βλεμματικό</w:t>
      </w:r>
      <w:proofErr w:type="spellEnd"/>
      <w:r>
        <w:t xml:space="preserve"> έλεγχο) που είναι απολύτως απαραίτητο </w:t>
      </w:r>
      <w:r w:rsidRPr="00FA1B9A">
        <w:rPr>
          <w:b/>
        </w:rPr>
        <w:t>μηχάνημα αποκατάστασης</w:t>
      </w:r>
      <w:r>
        <w:t xml:space="preserve">, διότι είναι ο τρόπος επικοινωνίας ενός ατόμου </w:t>
      </w:r>
      <w:r w:rsidR="00723505">
        <w:t xml:space="preserve">με ολική παράλυση αλλά </w:t>
      </w:r>
      <w:r>
        <w:t xml:space="preserve">με πλήρη πνευματική διαύγεια με το περιβάλλον του. Οι περιπτώσεις ασθενών (κυρίως οι έχοντες Νόσο του Κινητικού Νευρώνα, </w:t>
      </w:r>
      <w:proofErr w:type="spellStart"/>
      <w:r>
        <w:rPr>
          <w:lang w:val="en-US"/>
        </w:rPr>
        <w:t>Als</w:t>
      </w:r>
      <w:proofErr w:type="spellEnd"/>
      <w:r w:rsidR="00C925FC">
        <w:t>, κ.τ.λ.</w:t>
      </w:r>
      <w:r w:rsidRPr="001D2AB0">
        <w:t>)</w:t>
      </w:r>
      <w:r>
        <w:t xml:space="preserve">, που το χρησιμοποιούν είναι ελάχιστοι, και είναι αδιανόητο από μία πολιτισμένη χώρα να μην τους το παρέχει δωρεάν. </w:t>
      </w:r>
    </w:p>
    <w:p w:rsidR="009C51B2" w:rsidRDefault="001D2AB0" w:rsidP="009C51B2">
      <w:pPr>
        <w:pStyle w:val="a6"/>
        <w:numPr>
          <w:ilvl w:val="0"/>
          <w:numId w:val="1"/>
        </w:numPr>
        <w:spacing w:after="0" w:line="240" w:lineRule="auto"/>
        <w:ind w:left="0"/>
        <w:jc w:val="both"/>
      </w:pPr>
      <w:r w:rsidRPr="009C51B2">
        <w:rPr>
          <w:b/>
          <w:u w:val="single"/>
        </w:rPr>
        <w:t>Μηχανήματα σκάλας – αναβατόρια – ανελκυστήρες σκάλας.</w:t>
      </w:r>
      <w:r>
        <w:t xml:space="preserve"> Δεν νοείται αποκατάσταση και προσπάθεια να γίνει ένα </w:t>
      </w:r>
      <w:r w:rsidR="00723505">
        <w:t>ΑμεΑ</w:t>
      </w:r>
      <w:r>
        <w:t xml:space="preserve"> </w:t>
      </w:r>
      <w:r w:rsidR="00723505">
        <w:t>Ενεργός Πολίτης</w:t>
      </w:r>
      <w:r>
        <w:t>, με το να είναι κλεισμένος σπίτι του. Θα πρέπει για πρώτη φορά να δοθεί μια κάποια ενίσχυση στα Άτομα που έχουν υψομετρικές διαφορές στην είσοδο της οικείας τους για να τις καλύψουν</w:t>
      </w:r>
      <w:r w:rsidR="00E97A9F">
        <w:t xml:space="preserve"> και να πάψουν να είναι απομονωμένα</w:t>
      </w:r>
      <w:r>
        <w:t xml:space="preserve">. </w:t>
      </w:r>
    </w:p>
    <w:p w:rsidR="001D2AB0" w:rsidRDefault="001D2AB0" w:rsidP="009C51B2">
      <w:pPr>
        <w:pStyle w:val="a6"/>
        <w:spacing w:after="0" w:line="240" w:lineRule="auto"/>
        <w:ind w:left="0"/>
        <w:jc w:val="both"/>
      </w:pPr>
      <w:r w:rsidRPr="00E97A9F">
        <w:t xml:space="preserve">Ενδεικτικά προτείνουμε, να παρέχεται περίπου το 50% του κόστους των μηχανημάτων. </w:t>
      </w:r>
      <w:r>
        <w:t xml:space="preserve">Π.χ. αν έχουμε κάλυψη υψομετρικής διαφοράς </w:t>
      </w:r>
      <w:r w:rsidR="00047262">
        <w:t>1,60</w:t>
      </w:r>
      <w:r w:rsidR="00047262" w:rsidRPr="00047262">
        <w:t xml:space="preserve"> </w:t>
      </w:r>
      <w:r w:rsidR="00047262">
        <w:rPr>
          <w:lang w:val="en-US"/>
        </w:rPr>
        <w:t>m</w:t>
      </w:r>
      <w:r w:rsidR="00047262">
        <w:t xml:space="preserve"> να τους παρέχονται 2.000,00 €, </w:t>
      </w:r>
      <w:r w:rsidR="00C925FC">
        <w:t xml:space="preserve">από 1,60 </w:t>
      </w:r>
      <w:r w:rsidR="00C925FC">
        <w:rPr>
          <w:lang w:val="en-US"/>
        </w:rPr>
        <w:t>m</w:t>
      </w:r>
      <w:r w:rsidR="00C925FC" w:rsidRPr="00A43B26">
        <w:t xml:space="preserve"> </w:t>
      </w:r>
      <w:r w:rsidR="00047262">
        <w:t xml:space="preserve">έως 4,00 </w:t>
      </w:r>
      <w:r w:rsidR="00047262">
        <w:rPr>
          <w:lang w:val="en-US"/>
        </w:rPr>
        <w:t>m</w:t>
      </w:r>
      <w:r>
        <w:t xml:space="preserve">  </w:t>
      </w:r>
      <w:r w:rsidR="00047262">
        <w:t xml:space="preserve">να τους παρέχονται 3.500,00 € και ανά τρία (3) μέτρα επιπλέον υψομετρική διαφορά 2.000,00 €, επιπλέον στην παροχή. </w:t>
      </w:r>
    </w:p>
    <w:p w:rsidR="00AC2236" w:rsidRDefault="00AC2236" w:rsidP="00047262">
      <w:pPr>
        <w:spacing w:after="0" w:line="240" w:lineRule="auto"/>
        <w:jc w:val="both"/>
      </w:pPr>
    </w:p>
    <w:p w:rsidR="00047262" w:rsidRDefault="00047262" w:rsidP="00047262">
      <w:pPr>
        <w:spacing w:after="0" w:line="240" w:lineRule="auto"/>
        <w:jc w:val="both"/>
      </w:pPr>
      <w:r>
        <w:t xml:space="preserve">Οι τιμές του παραρτήματος του άρθρου 15 του Ε.Κ.Π.Υ. όπως προαναφέραμε, διατηρούνται στα χαμηλά επίπεδα του Ε.Κ.Π.Υ. του 2012, εκτός από μια μικρή αύξηση στο αναπηρικό </w:t>
      </w:r>
      <w:proofErr w:type="spellStart"/>
      <w:r>
        <w:t>αμαξίδιο</w:t>
      </w:r>
      <w:proofErr w:type="spellEnd"/>
      <w:r>
        <w:t xml:space="preserve"> ελαφρού τύπου (παρέχονται στο προσχέδιο 1.300,00 € αντί των 1.080,00 € που παρέχονται στο ισχύον), που και αυτή η παροχή </w:t>
      </w:r>
      <w:r w:rsidR="0094230D">
        <w:t xml:space="preserve">στην πράξη, </w:t>
      </w:r>
      <w:r>
        <w:t xml:space="preserve">είναι το 50% της αγοράς ενός σωστού </w:t>
      </w:r>
      <w:proofErr w:type="spellStart"/>
      <w:r>
        <w:t>αμαξιδίου</w:t>
      </w:r>
      <w:proofErr w:type="spellEnd"/>
      <w:r>
        <w:t xml:space="preserve"> από τον Παραπληγικό – </w:t>
      </w:r>
      <w:proofErr w:type="spellStart"/>
      <w:r>
        <w:t>Τετραπληγικό</w:t>
      </w:r>
      <w:proofErr w:type="spellEnd"/>
      <w:r>
        <w:t>.</w:t>
      </w:r>
      <w:r w:rsidR="00A43B26">
        <w:t xml:space="preserve"> </w:t>
      </w:r>
      <w:r w:rsidR="0094230D">
        <w:t>Διατηρώντας αυτές τις χαμηλές τιμές ο πίνακας και στο Νέο Ε.Κ.Π.Υ. με τη λογική της «οικονομίας», μπορεί να έχει αντίστροφο αποτέλεσμα.</w:t>
      </w:r>
      <w:r w:rsidR="005F4D4D">
        <w:t xml:space="preserve"> </w:t>
      </w:r>
      <w:r w:rsidRPr="009C51B2">
        <w:rPr>
          <w:b/>
        </w:rPr>
        <w:t xml:space="preserve">Προτείνουμε την επαναφορά των 1.800,00 € που ίσχυε για την αγορά </w:t>
      </w:r>
      <w:proofErr w:type="spellStart"/>
      <w:r w:rsidRPr="009C51B2">
        <w:rPr>
          <w:b/>
        </w:rPr>
        <w:t>αμαξιδίου</w:t>
      </w:r>
      <w:proofErr w:type="spellEnd"/>
      <w:r w:rsidRPr="009C51B2">
        <w:rPr>
          <w:b/>
        </w:rPr>
        <w:t xml:space="preserve"> ελαφρού τύπου προ Ε.Ο.Π.Υ.Υ.</w:t>
      </w:r>
      <w:r>
        <w:t xml:space="preserve"> </w:t>
      </w:r>
    </w:p>
    <w:p w:rsidR="00B45F46" w:rsidRDefault="00B45F46" w:rsidP="00B45F46">
      <w:pPr>
        <w:spacing w:after="0" w:line="240" w:lineRule="auto"/>
        <w:jc w:val="both"/>
      </w:pPr>
    </w:p>
    <w:p w:rsidR="00B45F46" w:rsidRDefault="00B45F46" w:rsidP="00B45F46">
      <w:pPr>
        <w:spacing w:after="0" w:line="240" w:lineRule="auto"/>
        <w:jc w:val="both"/>
      </w:pPr>
      <w:r>
        <w:t>Σε ότι αφορά το θέμα των μαξιλαριών, η «οικονομία» που προσπαθεί να κάνει ο Ε</w:t>
      </w:r>
      <w:r w:rsidR="007C21E5">
        <w:t>.</w:t>
      </w:r>
      <w:r>
        <w:t>Κ</w:t>
      </w:r>
      <w:r w:rsidR="007C21E5">
        <w:t>.</w:t>
      </w:r>
      <w:r>
        <w:t>Π</w:t>
      </w:r>
      <w:r w:rsidR="007C21E5">
        <w:t>.</w:t>
      </w:r>
      <w:r>
        <w:t>Υ</w:t>
      </w:r>
      <w:r w:rsidR="007C21E5">
        <w:t>.</w:t>
      </w:r>
      <w:r>
        <w:t>, μπορεί να αποβεί σε πολλές περιπτώσεις «σε μεγάλο κόστος» για την πολιτεία. Παράδειγμα, εάν ένας παραπληγικός δεν αγοράσει μα</w:t>
      </w:r>
      <w:r w:rsidR="007C21E5">
        <w:t xml:space="preserve">ξιλάρι προς αποφυγή κατακλίσεων, </w:t>
      </w:r>
      <w:r>
        <w:t>γιατί δεν μπορεί να αντιμετωπίσει το κόστος</w:t>
      </w:r>
      <w:r w:rsidR="007C21E5">
        <w:t xml:space="preserve"> (είναι 50% η διαφορά της παροχής από το κόστος αγοράς του) </w:t>
      </w:r>
      <w:r>
        <w:t>και πάθει κατάκλιση, που είναι πολύ πιθανό, θα χρειαστεί νοσηλεία, πιθανό χειρουργείο και συνολικά 6άμηνη φροντίδα για την αποκατάστασή του, οπότε το κόστος για την πολιτεία θα είναι πολλαπλάσιο.</w:t>
      </w:r>
    </w:p>
    <w:p w:rsidR="00047262" w:rsidRDefault="00047262" w:rsidP="00047262">
      <w:pPr>
        <w:spacing w:after="0" w:line="240" w:lineRule="auto"/>
        <w:jc w:val="both"/>
      </w:pPr>
    </w:p>
    <w:p w:rsidR="009C51B2" w:rsidRDefault="00047262" w:rsidP="00047262">
      <w:pPr>
        <w:spacing w:after="0" w:line="240" w:lineRule="auto"/>
        <w:jc w:val="both"/>
      </w:pPr>
      <w:r>
        <w:t xml:space="preserve">Δεν γνωρίζουμε με πιο σκεπτικό αφαιρέθηκε από τον πίνακα, το νοσοκομειακό κρεβάτι (χειροκίνητο και ηλεκτρικό). Ποιος αλήθεια έκρινε ότι δεν είναι απαραίτητο σε κανέναν; </w:t>
      </w:r>
    </w:p>
    <w:p w:rsidR="00047262" w:rsidRDefault="00047262" w:rsidP="00047262">
      <w:pPr>
        <w:spacing w:after="0" w:line="240" w:lineRule="auto"/>
        <w:jc w:val="both"/>
        <w:rPr>
          <w:b/>
        </w:rPr>
      </w:pPr>
      <w:r w:rsidRPr="009C51B2">
        <w:rPr>
          <w:b/>
        </w:rPr>
        <w:t>Προτείνουμε την επαναφορά του</w:t>
      </w:r>
      <w:r w:rsidR="000F36AD">
        <w:rPr>
          <w:b/>
        </w:rPr>
        <w:t xml:space="preserve"> στον πίνακα</w:t>
      </w:r>
      <w:r w:rsidRPr="009C51B2">
        <w:rPr>
          <w:b/>
        </w:rPr>
        <w:t>.</w:t>
      </w:r>
    </w:p>
    <w:p w:rsidR="0094230D" w:rsidRPr="009C51B2" w:rsidRDefault="0094230D" w:rsidP="00047262">
      <w:pPr>
        <w:spacing w:after="0" w:line="240" w:lineRule="auto"/>
        <w:jc w:val="both"/>
        <w:rPr>
          <w:b/>
        </w:rPr>
      </w:pPr>
    </w:p>
    <w:p w:rsidR="009C51B2" w:rsidRDefault="00047262" w:rsidP="00047262">
      <w:pPr>
        <w:spacing w:after="0" w:line="240" w:lineRule="auto"/>
        <w:jc w:val="both"/>
      </w:pPr>
      <w:r>
        <w:t xml:space="preserve">Υπάρχει και μια μικρή αύξηση </w:t>
      </w:r>
      <w:r w:rsidR="00AC2236">
        <w:t xml:space="preserve">στις Προθέσεις – Πρόσθετα Μέλη, που αν και δεν είμαστε γνώστες αναλυτικά όλων των τιμών της αγοράς, συζητώντας με ακρωτηριασμένους </w:t>
      </w:r>
      <w:r w:rsidR="009C51B2">
        <w:t xml:space="preserve">- </w:t>
      </w:r>
      <w:r w:rsidR="00AC2236">
        <w:t>μέλη μας, μας είπαν ότι οι παροχές δεν πλησιάζουν το 50%</w:t>
      </w:r>
      <w:r w:rsidR="000F36AD">
        <w:t xml:space="preserve"> - 60%</w:t>
      </w:r>
      <w:r w:rsidR="00AC2236">
        <w:t>, ενός τεχνολογικά εξελιγμένου προϊόντος που έχει σαν αποτέλεσμα την αγορά και χρήση από αυτούς παλαιών τύπων τεχνητών μελών πιο δύσχρηστων.</w:t>
      </w:r>
    </w:p>
    <w:p w:rsidR="00AC2236" w:rsidRPr="009C51B2" w:rsidRDefault="00AC2236" w:rsidP="00047262">
      <w:pPr>
        <w:spacing w:after="0" w:line="240" w:lineRule="auto"/>
        <w:jc w:val="both"/>
        <w:rPr>
          <w:b/>
        </w:rPr>
      </w:pPr>
      <w:r w:rsidRPr="009C51B2">
        <w:rPr>
          <w:b/>
        </w:rPr>
        <w:t xml:space="preserve">Προτείνουμε να γίνει επανέλεγχος του πίνακα, με αύξηση των τιμών, ώστε να πλησιάσουν τις τιμές των σωστών και κατάλληλων προϊόντων. </w:t>
      </w:r>
    </w:p>
    <w:p w:rsidR="00AC2236" w:rsidRDefault="00AC2236" w:rsidP="00047262">
      <w:pPr>
        <w:spacing w:after="0" w:line="240" w:lineRule="auto"/>
        <w:jc w:val="both"/>
      </w:pPr>
    </w:p>
    <w:p w:rsidR="00AC2236" w:rsidRDefault="0094230D" w:rsidP="00047262">
      <w:pPr>
        <w:spacing w:after="0" w:line="240" w:lineRule="auto"/>
        <w:jc w:val="both"/>
      </w:pPr>
      <w:r>
        <w:t xml:space="preserve">Αγαπητοί Συνάδελφοι, </w:t>
      </w:r>
    </w:p>
    <w:p w:rsidR="0094230D" w:rsidRDefault="0094230D" w:rsidP="00047262">
      <w:pPr>
        <w:spacing w:after="0" w:line="240" w:lineRule="auto"/>
        <w:jc w:val="both"/>
      </w:pPr>
    </w:p>
    <w:p w:rsidR="0094230D" w:rsidRPr="00EE761E" w:rsidRDefault="0094230D" w:rsidP="00047262">
      <w:pPr>
        <w:spacing w:after="0" w:line="240" w:lineRule="auto"/>
        <w:jc w:val="both"/>
      </w:pPr>
      <w:r>
        <w:t xml:space="preserve">Είμαστε στη διάθεσή σας, για οποιαδήποτε περαιτέρω ανάλυση, διευκρίνιση επί των επισημάνσεων και προτάσεών μας και σας ενημερώνουμε ότι ο Σύνδεσμός μας, είναι πάντα πρόθυμος να ανταποκριθεί σε κάθε κάλεσμά σας, με απώτερο σκοπό τη βελτίωση της ποιότητας ζωής των Ατόμων με Βαριές Κινητικές Αναπηρίες και κατ’ επέκταση για όλο το αναπηρικό κίνημα. </w:t>
      </w:r>
    </w:p>
    <w:p w:rsidR="00E04AA2" w:rsidRDefault="00E04AA2" w:rsidP="00E04AA2">
      <w:pPr>
        <w:spacing w:after="0" w:line="240" w:lineRule="auto"/>
        <w:jc w:val="both"/>
      </w:pPr>
    </w:p>
    <w:p w:rsidR="000E605E" w:rsidRDefault="000E605E" w:rsidP="00E04AA2">
      <w:pPr>
        <w:spacing w:after="0" w:line="240" w:lineRule="auto"/>
        <w:jc w:val="center"/>
      </w:pPr>
      <w:r>
        <w:t xml:space="preserve">Με </w:t>
      </w:r>
      <w:r w:rsidR="0094230D">
        <w:t>Εκτίμηση</w:t>
      </w:r>
    </w:p>
    <w:p w:rsidR="000E605E" w:rsidRDefault="000E605E" w:rsidP="00E04AA2">
      <w:pPr>
        <w:spacing w:after="0" w:line="240" w:lineRule="auto"/>
        <w:jc w:val="center"/>
      </w:pPr>
      <w:r>
        <w:t>Για το Δ.Σ.</w:t>
      </w:r>
    </w:p>
    <w:p w:rsidR="00E04AA2" w:rsidRDefault="00E04AA2" w:rsidP="00E04AA2">
      <w:pPr>
        <w:spacing w:after="0" w:line="240" w:lineRule="auto"/>
        <w:jc w:val="both"/>
      </w:pPr>
    </w:p>
    <w:tbl>
      <w:tblPr>
        <w:tblW w:w="0" w:type="auto"/>
        <w:tblLook w:val="04A0"/>
      </w:tblPr>
      <w:tblGrid>
        <w:gridCol w:w="3754"/>
        <w:gridCol w:w="2541"/>
        <w:gridCol w:w="3277"/>
      </w:tblGrid>
      <w:tr w:rsidR="00E04AA2" w:rsidRPr="00DA2854" w:rsidTr="00E04AA2">
        <w:tc>
          <w:tcPr>
            <w:tcW w:w="3754" w:type="dxa"/>
          </w:tcPr>
          <w:p w:rsidR="00E04AA2" w:rsidRPr="008B0103" w:rsidRDefault="008B0103" w:rsidP="00E04AA2">
            <w:pPr>
              <w:spacing w:after="0" w:line="240" w:lineRule="auto"/>
              <w:jc w:val="center"/>
              <w:rPr>
                <w:rFonts w:ascii="Calibri" w:hAnsi="Calibri"/>
              </w:rPr>
            </w:pPr>
            <w:r>
              <w:rPr>
                <w:rFonts w:ascii="Calibri" w:hAnsi="Calibri"/>
                <w:lang w:val="en-US"/>
              </w:rPr>
              <w:t xml:space="preserve">H </w:t>
            </w:r>
            <w:r>
              <w:rPr>
                <w:rFonts w:ascii="Calibri" w:hAnsi="Calibri"/>
              </w:rPr>
              <w:t>Γενική Γραμματέας</w:t>
            </w:r>
          </w:p>
        </w:tc>
        <w:tc>
          <w:tcPr>
            <w:tcW w:w="2541" w:type="dxa"/>
          </w:tcPr>
          <w:p w:rsidR="00E04AA2" w:rsidRPr="00DA2854" w:rsidRDefault="00E04AA2" w:rsidP="00E04AA2">
            <w:pPr>
              <w:spacing w:after="0" w:line="240" w:lineRule="auto"/>
              <w:jc w:val="center"/>
              <w:rPr>
                <w:rFonts w:ascii="Calibri" w:hAnsi="Calibri"/>
              </w:rPr>
            </w:pPr>
          </w:p>
        </w:tc>
        <w:tc>
          <w:tcPr>
            <w:tcW w:w="3277" w:type="dxa"/>
          </w:tcPr>
          <w:p w:rsidR="00E04AA2" w:rsidRPr="00DA2854" w:rsidRDefault="008B0103" w:rsidP="00E04AA2">
            <w:pPr>
              <w:spacing w:after="0" w:line="240" w:lineRule="auto"/>
              <w:jc w:val="center"/>
              <w:rPr>
                <w:rFonts w:ascii="Calibri" w:hAnsi="Calibri"/>
              </w:rPr>
            </w:pPr>
            <w:r>
              <w:rPr>
                <w:rFonts w:ascii="Calibri" w:hAnsi="Calibri"/>
              </w:rPr>
              <w:t>Ο Πρόεδρος</w:t>
            </w:r>
          </w:p>
        </w:tc>
      </w:tr>
      <w:tr w:rsidR="00E04AA2" w:rsidRPr="00DA2854" w:rsidTr="00E04AA2">
        <w:trPr>
          <w:trHeight w:val="436"/>
        </w:trPr>
        <w:tc>
          <w:tcPr>
            <w:tcW w:w="3754" w:type="dxa"/>
          </w:tcPr>
          <w:p w:rsidR="00E04AA2" w:rsidRPr="00DA2854" w:rsidRDefault="00E04AA2" w:rsidP="00E04AA2">
            <w:pPr>
              <w:spacing w:after="0" w:line="240" w:lineRule="auto"/>
              <w:jc w:val="center"/>
              <w:rPr>
                <w:rFonts w:ascii="Calibri" w:hAnsi="Calibri"/>
              </w:rPr>
            </w:pPr>
          </w:p>
        </w:tc>
        <w:tc>
          <w:tcPr>
            <w:tcW w:w="2541" w:type="dxa"/>
          </w:tcPr>
          <w:p w:rsidR="00E04AA2" w:rsidRPr="00DA2854" w:rsidRDefault="00E04AA2" w:rsidP="00E04AA2">
            <w:pPr>
              <w:spacing w:after="0" w:line="240" w:lineRule="auto"/>
              <w:jc w:val="center"/>
              <w:rPr>
                <w:rFonts w:ascii="Calibri" w:hAnsi="Calibri"/>
              </w:rPr>
            </w:pPr>
          </w:p>
        </w:tc>
        <w:tc>
          <w:tcPr>
            <w:tcW w:w="3277" w:type="dxa"/>
          </w:tcPr>
          <w:p w:rsidR="00E04AA2" w:rsidRPr="00DA2854" w:rsidRDefault="00E04AA2" w:rsidP="00E04AA2">
            <w:pPr>
              <w:spacing w:after="0" w:line="240" w:lineRule="auto"/>
              <w:rPr>
                <w:rFonts w:ascii="Calibri" w:hAnsi="Calibri"/>
              </w:rPr>
            </w:pPr>
          </w:p>
        </w:tc>
      </w:tr>
      <w:tr w:rsidR="00E04AA2" w:rsidRPr="00DA2854" w:rsidTr="00E04AA2">
        <w:tc>
          <w:tcPr>
            <w:tcW w:w="3754" w:type="dxa"/>
          </w:tcPr>
          <w:p w:rsidR="00E04AA2" w:rsidRPr="00DA2854" w:rsidRDefault="008B0103" w:rsidP="00E04AA2">
            <w:pPr>
              <w:spacing w:after="0" w:line="240" w:lineRule="auto"/>
              <w:jc w:val="center"/>
              <w:rPr>
                <w:rFonts w:ascii="Calibri" w:hAnsi="Calibri"/>
              </w:rPr>
            </w:pPr>
            <w:r>
              <w:rPr>
                <w:rFonts w:ascii="Calibri" w:hAnsi="Calibri"/>
              </w:rPr>
              <w:t xml:space="preserve">Κοφινάκου – </w:t>
            </w:r>
            <w:proofErr w:type="spellStart"/>
            <w:r>
              <w:rPr>
                <w:rFonts w:ascii="Calibri" w:hAnsi="Calibri"/>
              </w:rPr>
              <w:t>Κατσίπη</w:t>
            </w:r>
            <w:proofErr w:type="spellEnd"/>
            <w:r>
              <w:rPr>
                <w:rFonts w:ascii="Calibri" w:hAnsi="Calibri"/>
              </w:rPr>
              <w:t xml:space="preserve"> Βασιλική</w:t>
            </w:r>
          </w:p>
        </w:tc>
        <w:tc>
          <w:tcPr>
            <w:tcW w:w="2541" w:type="dxa"/>
          </w:tcPr>
          <w:p w:rsidR="00E04AA2" w:rsidRPr="00DA2854" w:rsidRDefault="00E04AA2" w:rsidP="00E04AA2">
            <w:pPr>
              <w:spacing w:after="0" w:line="240" w:lineRule="auto"/>
              <w:jc w:val="center"/>
              <w:rPr>
                <w:rFonts w:ascii="Calibri" w:hAnsi="Calibri"/>
              </w:rPr>
            </w:pPr>
          </w:p>
        </w:tc>
        <w:tc>
          <w:tcPr>
            <w:tcW w:w="3277" w:type="dxa"/>
          </w:tcPr>
          <w:p w:rsidR="00E04AA2" w:rsidRPr="00DA2854" w:rsidRDefault="008B0103" w:rsidP="00E04AA2">
            <w:pPr>
              <w:spacing w:after="0" w:line="240" w:lineRule="auto"/>
              <w:jc w:val="center"/>
              <w:rPr>
                <w:rFonts w:ascii="Calibri" w:hAnsi="Calibri"/>
              </w:rPr>
            </w:pPr>
            <w:r>
              <w:rPr>
                <w:rFonts w:ascii="Calibri" w:hAnsi="Calibri"/>
              </w:rPr>
              <w:t>Γρηγόρης Μούσιος</w:t>
            </w:r>
          </w:p>
        </w:tc>
      </w:tr>
    </w:tbl>
    <w:p w:rsidR="00E04AA2" w:rsidRPr="009279DB" w:rsidRDefault="00E04AA2" w:rsidP="00E04AA2">
      <w:pPr>
        <w:spacing w:after="0" w:line="240" w:lineRule="auto"/>
        <w:jc w:val="both"/>
      </w:pPr>
      <w:r>
        <w:rPr>
          <w:noProof/>
          <w:lang w:eastAsia="el-GR"/>
        </w:rPr>
        <w:drawing>
          <wp:anchor distT="0" distB="0" distL="114300" distR="114300" simplePos="0" relativeHeight="251660288" behindDoc="1" locked="0" layoutInCell="1" allowOverlap="1">
            <wp:simplePos x="0" y="0"/>
            <wp:positionH relativeFrom="column">
              <wp:posOffset>1301115</wp:posOffset>
            </wp:positionH>
            <wp:positionV relativeFrom="paragraph">
              <wp:posOffset>7254240</wp:posOffset>
            </wp:positionV>
            <wp:extent cx="1657350" cy="695325"/>
            <wp:effectExtent l="19050" t="0" r="0" b="0"/>
            <wp:wrapNone/>
            <wp:docPr id="7" name="Εικόνα 5" descr="kofina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finakou"/>
                    <pic:cNvPicPr>
                      <a:picLocks noChangeAspect="1" noChangeArrowheads="1"/>
                    </pic:cNvPicPr>
                  </pic:nvPicPr>
                  <pic:blipFill>
                    <a:blip r:embed="rId8" cstate="print"/>
                    <a:srcRect/>
                    <a:stretch>
                      <a:fillRect/>
                    </a:stretch>
                  </pic:blipFill>
                  <pic:spPr bwMode="auto">
                    <a:xfrm>
                      <a:off x="0" y="0"/>
                      <a:ext cx="1657350" cy="695325"/>
                    </a:xfrm>
                    <a:prstGeom prst="rect">
                      <a:avLst/>
                    </a:prstGeom>
                    <a:noFill/>
                    <a:ln w="9525">
                      <a:noFill/>
                      <a:miter lim="800000"/>
                      <a:headEnd/>
                      <a:tailEnd/>
                    </a:ln>
                  </pic:spPr>
                </pic:pic>
              </a:graphicData>
            </a:graphic>
          </wp:anchor>
        </w:drawing>
      </w:r>
    </w:p>
    <w:sectPr w:rsidR="00E04AA2" w:rsidRPr="009279DB" w:rsidSect="00E04AA2">
      <w:headerReference w:type="default" r:id="rId9"/>
      <w:headerReference w:type="first" r:id="rId10"/>
      <w:footerReference w:type="first" r:id="rId11"/>
      <w:pgSz w:w="11906" w:h="16838"/>
      <w:pgMar w:top="1247"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D8" w:rsidRDefault="00D756D8" w:rsidP="00E04AA2">
      <w:pPr>
        <w:spacing w:after="0" w:line="240" w:lineRule="auto"/>
      </w:pPr>
      <w:r>
        <w:separator/>
      </w:r>
    </w:p>
  </w:endnote>
  <w:endnote w:type="continuationSeparator" w:id="0">
    <w:p w:rsidR="00D756D8" w:rsidRDefault="00D756D8" w:rsidP="00E04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46" w:rsidRDefault="00B45F46">
    <w:pPr>
      <w:pStyle w:val="a4"/>
    </w:pPr>
    <w:r w:rsidRPr="00E04AA2">
      <w:rPr>
        <w:noProof/>
        <w:lang w:eastAsia="el-GR"/>
      </w:rPr>
      <w:drawing>
        <wp:anchor distT="0" distB="0" distL="114300" distR="114300" simplePos="0" relativeHeight="251663360" behindDoc="1" locked="0" layoutInCell="1" allowOverlap="1">
          <wp:simplePos x="0" y="0"/>
          <wp:positionH relativeFrom="column">
            <wp:posOffset>-1097636</wp:posOffset>
          </wp:positionH>
          <wp:positionV relativeFrom="paragraph">
            <wp:posOffset>-223844</wp:posOffset>
          </wp:positionV>
          <wp:extent cx="7446183" cy="763096"/>
          <wp:effectExtent l="19050" t="0" r="1270" b="0"/>
          <wp:wrapTight wrapText="bothSides">
            <wp:wrapPolygon edited="0">
              <wp:start x="-55" y="0"/>
              <wp:lineTo x="-55" y="21042"/>
              <wp:lineTo x="21604" y="21042"/>
              <wp:lineTo x="21604" y="0"/>
              <wp:lineTo x="-55" y="0"/>
            </wp:wrapPolygon>
          </wp:wrapTight>
          <wp:docPr id="5" name="1 - Εικόνα" descr="EPISTOLOXARTO_PASIPKA_KA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PISTOLOXARTO_PASIPKA_KATW.jpg"/>
                  <pic:cNvPicPr>
                    <a:picLocks noChangeAspect="1" noChangeArrowheads="1"/>
                  </pic:cNvPicPr>
                </pic:nvPicPr>
                <pic:blipFill>
                  <a:blip r:embed="rId1"/>
                  <a:srcRect/>
                  <a:stretch>
                    <a:fillRect/>
                  </a:stretch>
                </pic:blipFill>
                <pic:spPr bwMode="auto">
                  <a:xfrm>
                    <a:off x="0" y="0"/>
                    <a:ext cx="7447280" cy="76263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D8" w:rsidRDefault="00D756D8" w:rsidP="00E04AA2">
      <w:pPr>
        <w:spacing w:after="0" w:line="240" w:lineRule="auto"/>
      </w:pPr>
      <w:r>
        <w:separator/>
      </w:r>
    </w:p>
  </w:footnote>
  <w:footnote w:type="continuationSeparator" w:id="0">
    <w:p w:rsidR="00D756D8" w:rsidRDefault="00D756D8" w:rsidP="00E04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6835"/>
      <w:docPartObj>
        <w:docPartGallery w:val="Page Numbers (Top of Page)"/>
        <w:docPartUnique/>
      </w:docPartObj>
    </w:sdtPr>
    <w:sdtContent>
      <w:p w:rsidR="00B45F46" w:rsidRDefault="00B45F46">
        <w:pPr>
          <w:pStyle w:val="a3"/>
          <w:jc w:val="center"/>
        </w:pPr>
        <w:r>
          <w:t>[</w:t>
        </w:r>
        <w:fldSimple w:instr=" PAGE   \* MERGEFORMAT ">
          <w:r w:rsidR="008B0103">
            <w:rPr>
              <w:noProof/>
            </w:rPr>
            <w:t>5</w:t>
          </w:r>
        </w:fldSimple>
        <w:r>
          <w:t>]</w:t>
        </w:r>
      </w:p>
    </w:sdtContent>
  </w:sdt>
  <w:p w:rsidR="00B45F46" w:rsidRDefault="00B45F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46" w:rsidRDefault="00B45F46">
    <w:pPr>
      <w:pStyle w:val="a3"/>
    </w:pPr>
    <w:r w:rsidRPr="00E04AA2">
      <w:rPr>
        <w:noProof/>
        <w:lang w:eastAsia="el-GR"/>
      </w:rPr>
      <w:drawing>
        <wp:anchor distT="0" distB="0" distL="114300" distR="114300" simplePos="0" relativeHeight="251661312" behindDoc="0" locked="0" layoutInCell="1" allowOverlap="1">
          <wp:simplePos x="0" y="0"/>
          <wp:positionH relativeFrom="column">
            <wp:posOffset>-920019</wp:posOffset>
          </wp:positionH>
          <wp:positionV relativeFrom="paragraph">
            <wp:posOffset>-212757</wp:posOffset>
          </wp:positionV>
          <wp:extent cx="7184317" cy="1151223"/>
          <wp:effectExtent l="19050" t="0" r="0" b="0"/>
          <wp:wrapNone/>
          <wp:docPr id="4" name="0 - Εικόνα" descr="EPISTOLOXARTO_PASIPKA_PA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PISTOLOXARTO_PASIPKA_PANW.jpg"/>
                  <pic:cNvPicPr>
                    <a:picLocks noChangeAspect="1" noChangeArrowheads="1"/>
                  </pic:cNvPicPr>
                </pic:nvPicPr>
                <pic:blipFill>
                  <a:blip r:embed="rId1"/>
                  <a:srcRect/>
                  <a:stretch>
                    <a:fillRect/>
                  </a:stretch>
                </pic:blipFill>
                <pic:spPr bwMode="auto">
                  <a:xfrm>
                    <a:off x="0" y="0"/>
                    <a:ext cx="7182412" cy="11512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2D1"/>
    <w:multiLevelType w:val="hybridMultilevel"/>
    <w:tmpl w:val="4E72F770"/>
    <w:lvl w:ilvl="0" w:tplc="18D2B1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9F4EC8"/>
    <w:multiLevelType w:val="hybridMultilevel"/>
    <w:tmpl w:val="2982C5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1E139A"/>
    <w:multiLevelType w:val="hybridMultilevel"/>
    <w:tmpl w:val="76843B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4007460"/>
    <w:multiLevelType w:val="hybridMultilevel"/>
    <w:tmpl w:val="251E78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4CA2C5B"/>
    <w:multiLevelType w:val="hybridMultilevel"/>
    <w:tmpl w:val="AFF27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B3F7C10"/>
    <w:multiLevelType w:val="hybridMultilevel"/>
    <w:tmpl w:val="7EBA05A6"/>
    <w:lvl w:ilvl="0" w:tplc="18D2B1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0E6EB5"/>
    <w:rsid w:val="0002773F"/>
    <w:rsid w:val="00047262"/>
    <w:rsid w:val="000C79F4"/>
    <w:rsid w:val="000E605E"/>
    <w:rsid w:val="000E6EB5"/>
    <w:rsid w:val="000F36AD"/>
    <w:rsid w:val="000F49F4"/>
    <w:rsid w:val="001334E6"/>
    <w:rsid w:val="00144BD5"/>
    <w:rsid w:val="00157801"/>
    <w:rsid w:val="00173607"/>
    <w:rsid w:val="001B2C38"/>
    <w:rsid w:val="001D2AB0"/>
    <w:rsid w:val="00201EA6"/>
    <w:rsid w:val="0020575A"/>
    <w:rsid w:val="00244EEA"/>
    <w:rsid w:val="002539FC"/>
    <w:rsid w:val="00293FD9"/>
    <w:rsid w:val="002A3CB8"/>
    <w:rsid w:val="002C31BC"/>
    <w:rsid w:val="002E1D87"/>
    <w:rsid w:val="00356A5F"/>
    <w:rsid w:val="00356D13"/>
    <w:rsid w:val="00360F14"/>
    <w:rsid w:val="00390CB0"/>
    <w:rsid w:val="00415A15"/>
    <w:rsid w:val="00471755"/>
    <w:rsid w:val="0048023D"/>
    <w:rsid w:val="00484A5E"/>
    <w:rsid w:val="004F3CB9"/>
    <w:rsid w:val="005118D9"/>
    <w:rsid w:val="00530CE8"/>
    <w:rsid w:val="00596C10"/>
    <w:rsid w:val="005B7A7F"/>
    <w:rsid w:val="005F4D4D"/>
    <w:rsid w:val="006228C1"/>
    <w:rsid w:val="00635B58"/>
    <w:rsid w:val="006724FE"/>
    <w:rsid w:val="00690E2D"/>
    <w:rsid w:val="0069323F"/>
    <w:rsid w:val="00697BC4"/>
    <w:rsid w:val="007009CD"/>
    <w:rsid w:val="00723505"/>
    <w:rsid w:val="0076092C"/>
    <w:rsid w:val="007C21E5"/>
    <w:rsid w:val="0080653C"/>
    <w:rsid w:val="008875C7"/>
    <w:rsid w:val="008B0103"/>
    <w:rsid w:val="008E2DD4"/>
    <w:rsid w:val="008F4297"/>
    <w:rsid w:val="009279DB"/>
    <w:rsid w:val="0094230D"/>
    <w:rsid w:val="00944D74"/>
    <w:rsid w:val="00945060"/>
    <w:rsid w:val="009C51B2"/>
    <w:rsid w:val="009D7C3B"/>
    <w:rsid w:val="009E7348"/>
    <w:rsid w:val="00A21BAF"/>
    <w:rsid w:val="00A43B26"/>
    <w:rsid w:val="00A44424"/>
    <w:rsid w:val="00A7161B"/>
    <w:rsid w:val="00A80496"/>
    <w:rsid w:val="00A94B88"/>
    <w:rsid w:val="00AC2236"/>
    <w:rsid w:val="00AF343E"/>
    <w:rsid w:val="00B21D79"/>
    <w:rsid w:val="00B45F46"/>
    <w:rsid w:val="00C10DE6"/>
    <w:rsid w:val="00C111AF"/>
    <w:rsid w:val="00C35F69"/>
    <w:rsid w:val="00C51633"/>
    <w:rsid w:val="00C925FC"/>
    <w:rsid w:val="00CC2FDF"/>
    <w:rsid w:val="00D756D8"/>
    <w:rsid w:val="00D83542"/>
    <w:rsid w:val="00D860AA"/>
    <w:rsid w:val="00DE3CFE"/>
    <w:rsid w:val="00E00B6F"/>
    <w:rsid w:val="00E04AA2"/>
    <w:rsid w:val="00E26A36"/>
    <w:rsid w:val="00E35B00"/>
    <w:rsid w:val="00E37326"/>
    <w:rsid w:val="00E77529"/>
    <w:rsid w:val="00E92799"/>
    <w:rsid w:val="00E97A9F"/>
    <w:rsid w:val="00EA02E6"/>
    <w:rsid w:val="00EE761E"/>
    <w:rsid w:val="00F42C12"/>
    <w:rsid w:val="00F779D7"/>
    <w:rsid w:val="00F82EA8"/>
    <w:rsid w:val="00F838A3"/>
    <w:rsid w:val="00FA1B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6EB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E04AA2"/>
    <w:pPr>
      <w:tabs>
        <w:tab w:val="center" w:pos="4153"/>
        <w:tab w:val="right" w:pos="8306"/>
      </w:tabs>
      <w:spacing w:after="0" w:line="240" w:lineRule="auto"/>
    </w:pPr>
  </w:style>
  <w:style w:type="character" w:customStyle="1" w:styleId="Char">
    <w:name w:val="Κεφαλίδα Char"/>
    <w:basedOn w:val="a0"/>
    <w:link w:val="a3"/>
    <w:uiPriority w:val="99"/>
    <w:rsid w:val="00E04AA2"/>
  </w:style>
  <w:style w:type="paragraph" w:styleId="a4">
    <w:name w:val="footer"/>
    <w:basedOn w:val="a"/>
    <w:link w:val="Char0"/>
    <w:uiPriority w:val="99"/>
    <w:semiHidden/>
    <w:unhideWhenUsed/>
    <w:rsid w:val="00E04AA2"/>
    <w:pPr>
      <w:tabs>
        <w:tab w:val="center" w:pos="4153"/>
        <w:tab w:val="right" w:pos="8306"/>
      </w:tabs>
      <w:spacing w:after="0" w:line="240" w:lineRule="auto"/>
    </w:pPr>
  </w:style>
  <w:style w:type="character" w:customStyle="1" w:styleId="Char0">
    <w:name w:val="Υποσέλιδο Char"/>
    <w:basedOn w:val="a0"/>
    <w:link w:val="a4"/>
    <w:uiPriority w:val="99"/>
    <w:semiHidden/>
    <w:rsid w:val="00E04AA2"/>
  </w:style>
  <w:style w:type="paragraph" w:styleId="a5">
    <w:name w:val="Balloon Text"/>
    <w:basedOn w:val="a"/>
    <w:link w:val="Char1"/>
    <w:uiPriority w:val="99"/>
    <w:semiHidden/>
    <w:unhideWhenUsed/>
    <w:rsid w:val="006228C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228C1"/>
    <w:rPr>
      <w:rFonts w:ascii="Tahoma" w:hAnsi="Tahoma" w:cs="Tahoma"/>
      <w:sz w:val="16"/>
      <w:szCs w:val="16"/>
    </w:rPr>
  </w:style>
  <w:style w:type="character" w:styleId="-">
    <w:name w:val="Hyperlink"/>
    <w:basedOn w:val="a0"/>
    <w:uiPriority w:val="99"/>
    <w:unhideWhenUsed/>
    <w:rsid w:val="00AF343E"/>
    <w:rPr>
      <w:color w:val="0000FF" w:themeColor="hyperlink"/>
      <w:u w:val="single"/>
    </w:rPr>
  </w:style>
  <w:style w:type="paragraph" w:styleId="a6">
    <w:name w:val="List Paragraph"/>
    <w:basedOn w:val="a"/>
    <w:uiPriority w:val="34"/>
    <w:qFormat/>
    <w:rsid w:val="001D2AB0"/>
    <w:pPr>
      <w:ind w:left="720"/>
      <w:contextualSpacing/>
    </w:pPr>
  </w:style>
</w:styles>
</file>

<file path=word/webSettings.xml><?xml version="1.0" encoding="utf-8"?>
<w:webSettings xmlns:r="http://schemas.openxmlformats.org/officeDocument/2006/relationships" xmlns:w="http://schemas.openxmlformats.org/wordprocessingml/2006/main">
  <w:divs>
    <w:div w:id="16563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9636A-B674-4B51-9081-98D96359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2515</Words>
  <Characters>13586</Characters>
  <Application>Microsoft Office Word</Application>
  <DocSecurity>0</DocSecurity>
  <Lines>113</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ΠΑΣΥΠΚΑ</dc:creator>
  <cp:lastModifiedBy>ΠΑΣΥΠΚΑ</cp:lastModifiedBy>
  <cp:revision>2</cp:revision>
  <cp:lastPrinted>2014-10-03T10:33:00Z</cp:lastPrinted>
  <dcterms:created xsi:type="dcterms:W3CDTF">2014-10-08T09:20:00Z</dcterms:created>
  <dcterms:modified xsi:type="dcterms:W3CDTF">2014-10-08T09:20:00Z</dcterms:modified>
</cp:coreProperties>
</file>